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C4" w:rsidRPr="00872FCB" w:rsidRDefault="001629C4" w:rsidP="00B83264">
      <w:pPr>
        <w:jc w:val="center"/>
        <w:rPr>
          <w:rFonts w:ascii="Times New Roman" w:hAnsi="Times New Roman"/>
          <w:b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ОТЧЕТ</w:t>
      </w:r>
    </w:p>
    <w:p w:rsidR="001629C4" w:rsidRPr="00872FCB" w:rsidRDefault="001629C4" w:rsidP="00B8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О работе Государственного учреждения «Центр по выполнению обяз</w:t>
      </w:r>
      <w:r w:rsidRPr="00872FCB">
        <w:rPr>
          <w:rFonts w:ascii="Times New Roman" w:hAnsi="Times New Roman"/>
          <w:b/>
          <w:sz w:val="28"/>
          <w:szCs w:val="28"/>
        </w:rPr>
        <w:t>а</w:t>
      </w:r>
      <w:r w:rsidRPr="00872FCB">
        <w:rPr>
          <w:rFonts w:ascii="Times New Roman" w:hAnsi="Times New Roman"/>
          <w:b/>
          <w:sz w:val="28"/>
          <w:szCs w:val="28"/>
        </w:rPr>
        <w:t xml:space="preserve">тельств </w:t>
      </w:r>
    </w:p>
    <w:p w:rsidR="001629C4" w:rsidRPr="00872FCB" w:rsidRDefault="001629C4" w:rsidP="00B8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Стокгольмской конвенции о СОЗ»  за 2012 год</w:t>
      </w:r>
    </w:p>
    <w:p w:rsidR="001629C4" w:rsidRPr="00872FCB" w:rsidRDefault="001629C4" w:rsidP="00B83264">
      <w:pPr>
        <w:spacing w:after="0" w:line="240" w:lineRule="auto"/>
        <w:jc w:val="center"/>
        <w:rPr>
          <w:b/>
          <w:sz w:val="28"/>
          <w:szCs w:val="28"/>
        </w:rPr>
      </w:pPr>
    </w:p>
    <w:p w:rsidR="001629C4" w:rsidRPr="00872FCB" w:rsidRDefault="001629C4" w:rsidP="00B83264">
      <w:pPr>
        <w:rPr>
          <w:rFonts w:ascii="Times New Roman" w:hAnsi="Times New Roman"/>
          <w:b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За отчетный период выполнена следующая работа:</w:t>
      </w:r>
    </w:p>
    <w:p w:rsidR="001629C4" w:rsidRPr="00872FCB" w:rsidRDefault="001629C4" w:rsidP="00C860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Участие в совещании, проводимом Институтом Блэксмит, март </w:t>
      </w:r>
      <w:smartTag w:uri="urn:schemas-microsoft-com:office:smarttags" w:element="metricconverter">
        <w:smartTagPr>
          <w:attr w:name="ProductID" w:val="2012 г"/>
        </w:smartTagPr>
        <w:r w:rsidRPr="00872FCB">
          <w:rPr>
            <w:rFonts w:ascii="Times New Roman" w:hAnsi="Times New Roman"/>
            <w:sz w:val="28"/>
            <w:szCs w:val="28"/>
          </w:rPr>
          <w:t>2012 г</w:t>
        </w:r>
      </w:smartTag>
      <w:r w:rsidRPr="00872FCB">
        <w:rPr>
          <w:rFonts w:ascii="Times New Roman" w:hAnsi="Times New Roman"/>
          <w:sz w:val="28"/>
          <w:szCs w:val="28"/>
        </w:rPr>
        <w:t>. Проект  глобальной инвентаризации – совместный  проект Института Блэк</w:t>
      </w:r>
      <w:r w:rsidRPr="00872FCB">
        <w:rPr>
          <w:rFonts w:ascii="Times New Roman" w:hAnsi="Times New Roman"/>
          <w:sz w:val="28"/>
          <w:szCs w:val="28"/>
        </w:rPr>
        <w:t>с</w:t>
      </w:r>
      <w:r w:rsidRPr="00872FCB">
        <w:rPr>
          <w:rFonts w:ascii="Times New Roman" w:hAnsi="Times New Roman"/>
          <w:sz w:val="28"/>
          <w:szCs w:val="28"/>
        </w:rPr>
        <w:t>мит, ПРООН, Всеми</w:t>
      </w:r>
      <w:r w:rsidRPr="00872FCB">
        <w:rPr>
          <w:rFonts w:ascii="Times New Roman" w:hAnsi="Times New Roman"/>
          <w:sz w:val="28"/>
          <w:szCs w:val="28"/>
        </w:rPr>
        <w:t>р</w:t>
      </w:r>
      <w:r w:rsidRPr="00872FCB">
        <w:rPr>
          <w:rFonts w:ascii="Times New Roman" w:hAnsi="Times New Roman"/>
          <w:sz w:val="28"/>
          <w:szCs w:val="28"/>
        </w:rPr>
        <w:t>ного банка, Европейской комиссии, Азиатского банка реконструкции и развития и  организации Зелёный крест Швейцарии. Осно</w:t>
      </w:r>
      <w:r w:rsidRPr="00872FCB">
        <w:rPr>
          <w:rFonts w:ascii="Times New Roman" w:hAnsi="Times New Roman"/>
          <w:sz w:val="28"/>
          <w:szCs w:val="28"/>
        </w:rPr>
        <w:t>в</w:t>
      </w:r>
      <w:r w:rsidRPr="00872FCB">
        <w:rPr>
          <w:rFonts w:ascii="Times New Roman" w:hAnsi="Times New Roman"/>
          <w:sz w:val="28"/>
          <w:szCs w:val="28"/>
        </w:rPr>
        <w:t>ная задача проекта: создание всеобъемлющей базы данных о загрязнённых территориях по всей планете. Проект выполняется в странах с низким и средним уровнем доходов согласно определению ВБ и где загрязнение угр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жает здоровью людей.</w:t>
      </w:r>
    </w:p>
    <w:p w:rsidR="001629C4" w:rsidRPr="00872FCB" w:rsidRDefault="001629C4" w:rsidP="00C860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При реализации проекта Института Блэксмит (март-ноябрь </w:t>
      </w:r>
      <w:smartTag w:uri="urn:schemas-microsoft-com:office:smarttags" w:element="metricconverter">
        <w:smartTagPr>
          <w:attr w:name="ProductID" w:val="2012 г"/>
        </w:smartTagPr>
        <w:r w:rsidRPr="00872FCB">
          <w:rPr>
            <w:rFonts w:ascii="Times New Roman" w:hAnsi="Times New Roman"/>
            <w:sz w:val="28"/>
            <w:szCs w:val="28"/>
          </w:rPr>
          <w:t>2012 г</w:t>
        </w:r>
      </w:smartTag>
      <w:r w:rsidRPr="00872FCB">
        <w:rPr>
          <w:rFonts w:ascii="Times New Roman" w:hAnsi="Times New Roman"/>
          <w:sz w:val="28"/>
          <w:szCs w:val="28"/>
        </w:rPr>
        <w:t>.) проведено о</w:t>
      </w:r>
      <w:r w:rsidRPr="00872FCB">
        <w:rPr>
          <w:rFonts w:ascii="Times New Roman" w:hAnsi="Times New Roman"/>
          <w:sz w:val="28"/>
          <w:szCs w:val="28"/>
        </w:rPr>
        <w:t>б</w:t>
      </w:r>
      <w:r w:rsidRPr="00872FCB">
        <w:rPr>
          <w:rFonts w:ascii="Times New Roman" w:hAnsi="Times New Roman"/>
          <w:sz w:val="28"/>
          <w:szCs w:val="28"/>
        </w:rPr>
        <w:t>следование 11 участков/предприятий, представляющих угрозу здоровью населения пр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 xml:space="preserve">живающего в зоне отрицательного воздействия: </w:t>
      </w:r>
    </w:p>
    <w:p w:rsidR="001629C4" w:rsidRPr="00872FCB" w:rsidRDefault="001629C4" w:rsidP="0063624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Вахшский полигон по захоронению ядохимикатов, Вахшский район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участок Багара, Джамоат ОК-Газа Вахшский район Хатлонской области;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участок Ойкамар, джамоат  Хилоли Хурасонский района Хатло</w:t>
      </w:r>
      <w:r w:rsidRPr="00872FCB">
        <w:rPr>
          <w:rFonts w:ascii="Times New Roman" w:hAnsi="Times New Roman"/>
          <w:sz w:val="28"/>
          <w:szCs w:val="28"/>
        </w:rPr>
        <w:t>н</w:t>
      </w:r>
      <w:r w:rsidRPr="00872FCB">
        <w:rPr>
          <w:rFonts w:ascii="Times New Roman" w:hAnsi="Times New Roman"/>
          <w:sz w:val="28"/>
          <w:szCs w:val="28"/>
        </w:rPr>
        <w:t>ской обла</w:t>
      </w:r>
      <w:r w:rsidRPr="00872FCB">
        <w:rPr>
          <w:rFonts w:ascii="Times New Roman" w:hAnsi="Times New Roman"/>
          <w:sz w:val="28"/>
          <w:szCs w:val="28"/>
        </w:rPr>
        <w:t>с</w:t>
      </w:r>
      <w:r w:rsidRPr="00872FCB">
        <w:rPr>
          <w:rFonts w:ascii="Times New Roman" w:hAnsi="Times New Roman"/>
          <w:sz w:val="28"/>
          <w:szCs w:val="28"/>
        </w:rPr>
        <w:t>ти;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участок Согдиана, совхоз Туркменистан Вахшский район      Ха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>лонской о</w:t>
      </w:r>
      <w:r w:rsidRPr="00872FCB">
        <w:rPr>
          <w:rFonts w:ascii="Times New Roman" w:hAnsi="Times New Roman"/>
          <w:sz w:val="28"/>
          <w:szCs w:val="28"/>
        </w:rPr>
        <w:t>б</w:t>
      </w:r>
      <w:r w:rsidRPr="00872FCB">
        <w:rPr>
          <w:rFonts w:ascii="Times New Roman" w:hAnsi="Times New Roman"/>
          <w:sz w:val="28"/>
          <w:szCs w:val="28"/>
        </w:rPr>
        <w:t>ласти;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участок Посёлок №1, Кумсангирский  район Хатлонской области;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нефтебитумный завод,  район Д. Руми Хатлонской области; 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ООО  «Точиксементстрой»», г. Душанбе;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Предприятие по переработке кожи, ООО « Интикол» район Фи</w:t>
      </w:r>
      <w:r w:rsidRPr="00872FCB">
        <w:rPr>
          <w:rFonts w:ascii="Times New Roman" w:hAnsi="Times New Roman"/>
          <w:sz w:val="28"/>
          <w:szCs w:val="28"/>
        </w:rPr>
        <w:t>р</w:t>
      </w:r>
      <w:r w:rsidRPr="00872FCB">
        <w:rPr>
          <w:rFonts w:ascii="Times New Roman" w:hAnsi="Times New Roman"/>
          <w:sz w:val="28"/>
          <w:szCs w:val="28"/>
        </w:rPr>
        <w:t>давси г. Душанбе;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полигон ТБО, г. Душанбе;</w:t>
      </w:r>
    </w:p>
    <w:p w:rsidR="001629C4" w:rsidRPr="00872FCB" w:rsidRDefault="001629C4" w:rsidP="00B8326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ООО «Салоса» (нефтеперерабатывающий завод), Кумсангирский  район Хатлонской области;</w:t>
      </w:r>
    </w:p>
    <w:p w:rsidR="001629C4" w:rsidRPr="00872FCB" w:rsidRDefault="001629C4" w:rsidP="00315C3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Предприятия по обжигу извести, Хуросонский район Хатлонской области.</w:t>
      </w:r>
    </w:p>
    <w:p w:rsidR="001629C4" w:rsidRPr="00872FCB" w:rsidRDefault="001629C4" w:rsidP="00315C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На участках: Багара, Хуросонский район, Ойкамар, Вахшский район; С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гдиана, Вахшский район;  Посёлок №1, Кумсангирский район взяты образцы почв для определения содерж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ния хлорорганических ядохимикатов. Анализ отобранных образцов показал значительное превышение ПДК по ДДТ, ли</w:t>
      </w:r>
      <w:r w:rsidRPr="00872FCB">
        <w:rPr>
          <w:rFonts w:ascii="Times New Roman" w:hAnsi="Times New Roman"/>
          <w:sz w:val="28"/>
          <w:szCs w:val="28"/>
        </w:rPr>
        <w:t>н</w:t>
      </w:r>
      <w:r w:rsidRPr="00872FCB">
        <w:rPr>
          <w:rFonts w:ascii="Times New Roman" w:hAnsi="Times New Roman"/>
          <w:sz w:val="28"/>
          <w:szCs w:val="28"/>
        </w:rPr>
        <w:t>дану (ГХЦГ), тиодану (эндосульфану), дильдрину, альдр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ну  в пределах от 1,3 до 1070 долей ПДК. Анализ образцов почвы был выполнен в инст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туте химии им. В.И.Никитина АН Республики Таджикистан (зав. лабораторий д.х.н., член-корреспондент АН РТ, профессор Куканиев М.А.)</w:t>
      </w:r>
    </w:p>
    <w:p w:rsidR="001629C4" w:rsidRPr="00872FCB" w:rsidRDefault="001629C4" w:rsidP="00315C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Отбор проб сточных вод на ООО «Интикол» (предприятии по перер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ботке кожи, г. Душанбе) показал превышение ПДК для сточных вод по ше</w:t>
      </w:r>
      <w:r w:rsidRPr="00872FCB">
        <w:rPr>
          <w:rFonts w:ascii="Times New Roman" w:hAnsi="Times New Roman"/>
          <w:sz w:val="28"/>
          <w:szCs w:val="28"/>
        </w:rPr>
        <w:t>с</w:t>
      </w:r>
      <w:r w:rsidRPr="00872FCB">
        <w:rPr>
          <w:rFonts w:ascii="Times New Roman" w:hAnsi="Times New Roman"/>
          <w:sz w:val="28"/>
          <w:szCs w:val="28"/>
        </w:rPr>
        <w:t>тивалентному хрому в 14 раз.</w:t>
      </w:r>
    </w:p>
    <w:p w:rsidR="001629C4" w:rsidRPr="00872FCB" w:rsidRDefault="001629C4" w:rsidP="00315C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На основании полученных результатов  определены приоритетные уч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стки, требующие незамедлительных мер по реабилитации территорий: Вах</w:t>
      </w:r>
      <w:r w:rsidRPr="00872FCB">
        <w:rPr>
          <w:rFonts w:ascii="Times New Roman" w:hAnsi="Times New Roman"/>
          <w:sz w:val="28"/>
          <w:szCs w:val="28"/>
        </w:rPr>
        <w:t>ш</w:t>
      </w:r>
      <w:r w:rsidRPr="00872FCB">
        <w:rPr>
          <w:rFonts w:ascii="Times New Roman" w:hAnsi="Times New Roman"/>
          <w:sz w:val="28"/>
          <w:szCs w:val="28"/>
        </w:rPr>
        <w:t>ский полигон по захоронению ядохимикатов;  участки: Посёлок № 1, С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гдиана, Ойкамар,  Багара,  предприятие по обжигу извести и ООО «Интикол» (предприятии по переработке кожи).</w:t>
      </w:r>
    </w:p>
    <w:p w:rsidR="001629C4" w:rsidRPr="00872FCB" w:rsidRDefault="001629C4" w:rsidP="00C860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3.    Участие в расширенном семинаре ГЭФ на уровне группы стран, 25 - 27 сентября 2012 года, Ереван, Армения. В работе семинара принимали участие представители  Армении, Азербайджана, Белоруссии, Казахстана, Кыргыст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на, России, Таджикистана и Узбекист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на, а также сотрудники секретариата ГЭФ, представители ПРООН, ЮНИДО, ФАО И ВБ.</w:t>
      </w:r>
    </w:p>
    <w:p w:rsidR="001629C4" w:rsidRPr="00872FCB" w:rsidRDefault="001629C4" w:rsidP="00C8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Краткий обзор программы</w:t>
      </w:r>
      <w:r w:rsidRPr="00872FCB" w:rsidDel="00D74C3C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</w:rPr>
        <w:t xml:space="preserve"> семинара,  целей, задачей, предоставленных материалов: на семинаре были представлены презентации:  по институци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нальной структуре  ГЭФ; Агентств ГЭФ; по этапам разработки проекта и этапам осуществления проекта.  Представители стран были ознакомлены с функциями надзора за осуществлением прое</w:t>
      </w:r>
      <w:r w:rsidRPr="00872FCB">
        <w:rPr>
          <w:rFonts w:ascii="Times New Roman" w:hAnsi="Times New Roman"/>
          <w:sz w:val="28"/>
          <w:szCs w:val="28"/>
        </w:rPr>
        <w:t>к</w:t>
      </w:r>
      <w:r w:rsidRPr="00872FCB">
        <w:rPr>
          <w:rFonts w:ascii="Times New Roman" w:hAnsi="Times New Roman"/>
          <w:sz w:val="28"/>
          <w:szCs w:val="28"/>
        </w:rPr>
        <w:t>тов, которые  возлагаются на Организации ГЭФ, а также с системой прозрачного распр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деления ресурсов (СТАР) и ассигнования по СТАР в рамках ГЭФ-5</w:t>
      </w:r>
      <w:bookmarkStart w:id="0" w:name="_GoBack"/>
      <w:bookmarkEnd w:id="0"/>
      <w:r w:rsidRPr="00872FCB">
        <w:rPr>
          <w:rFonts w:ascii="Times New Roman" w:hAnsi="Times New Roman"/>
          <w:sz w:val="28"/>
          <w:szCs w:val="28"/>
        </w:rPr>
        <w:t>; участники семинара озн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комились с  презентациями на тему о путях доступа к финансовым и техн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ческим средствам других фондов; Фондом для наименее развитых стран (ФНРС); Специальным фондом - для борьбы с изменением климата (СФБИК); Фондом для осуществления Наго</w:t>
      </w:r>
      <w:r w:rsidRPr="00872FCB">
        <w:rPr>
          <w:rFonts w:ascii="Times New Roman" w:hAnsi="Times New Roman"/>
          <w:sz w:val="28"/>
          <w:szCs w:val="28"/>
        </w:rPr>
        <w:t>й</w:t>
      </w:r>
      <w:r w:rsidRPr="00872FCB">
        <w:rPr>
          <w:rFonts w:ascii="Times New Roman" w:hAnsi="Times New Roman"/>
          <w:sz w:val="28"/>
          <w:szCs w:val="28"/>
        </w:rPr>
        <w:t>ского протокола (ФОНП); Адаптационного фонда (АФ).</w:t>
      </w:r>
    </w:p>
    <w:p w:rsidR="001629C4" w:rsidRPr="00872FCB" w:rsidRDefault="001629C4" w:rsidP="00C8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Участники семинара ознакомились с </w:t>
      </w:r>
      <w:r w:rsidRPr="00872FCB">
        <w:rPr>
          <w:rFonts w:ascii="Times New Roman" w:hAnsi="Times New Roman"/>
          <w:b/>
          <w:sz w:val="28"/>
          <w:szCs w:val="28"/>
        </w:rPr>
        <w:t>Механизмом прямого доступа</w:t>
      </w:r>
      <w:r w:rsidRPr="00872FCB">
        <w:rPr>
          <w:rFonts w:ascii="Times New Roman" w:hAnsi="Times New Roman"/>
          <w:sz w:val="28"/>
          <w:szCs w:val="28"/>
        </w:rPr>
        <w:t>: Стороны, имеющие право на получение помощи, могут представлять свои проекты/программы непосредственно в САФ через аккредитованное наци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нальное учреждение-исполнитель (НУИ).</w:t>
      </w:r>
    </w:p>
    <w:p w:rsidR="001629C4" w:rsidRPr="00872FCB" w:rsidRDefault="001629C4" w:rsidP="00C8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Многосторонним механизмом доступа</w:t>
      </w:r>
      <w:r w:rsidRPr="00872FCB">
        <w:rPr>
          <w:rFonts w:ascii="Times New Roman" w:hAnsi="Times New Roman"/>
          <w:sz w:val="28"/>
          <w:szCs w:val="28"/>
        </w:rPr>
        <w:t>: Стороны могут подавать свои предлож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ния через аккредитованное многостороннее учреждение-исполнитель (МУИ).</w:t>
      </w:r>
    </w:p>
    <w:p w:rsidR="001629C4" w:rsidRPr="00872FCB" w:rsidRDefault="001629C4" w:rsidP="00C8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Региональным механизмом доступа</w:t>
      </w:r>
      <w:r w:rsidRPr="00872FCB">
        <w:rPr>
          <w:rFonts w:ascii="Times New Roman" w:hAnsi="Times New Roman"/>
          <w:sz w:val="28"/>
          <w:szCs w:val="28"/>
        </w:rPr>
        <w:t>: Группа Сторон может также н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значить учреждениями-исполнителями региональные и субрегиональные у</w:t>
      </w:r>
      <w:r w:rsidRPr="00872FCB">
        <w:rPr>
          <w:rFonts w:ascii="Times New Roman" w:hAnsi="Times New Roman"/>
          <w:sz w:val="28"/>
          <w:szCs w:val="28"/>
        </w:rPr>
        <w:t>ч</w:t>
      </w:r>
      <w:r w:rsidRPr="00872FCB">
        <w:rPr>
          <w:rFonts w:ascii="Times New Roman" w:hAnsi="Times New Roman"/>
          <w:sz w:val="28"/>
          <w:szCs w:val="28"/>
        </w:rPr>
        <w:t>реждения (РУИ).</w:t>
      </w:r>
    </w:p>
    <w:p w:rsidR="001629C4" w:rsidRPr="00872FCB" w:rsidRDefault="001629C4" w:rsidP="00C8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В течение второго дня семинара были проведены практические занятий по разр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ботке проектов для получения доступа к средствам  ГЭФ и других трастовых фондов.</w:t>
      </w:r>
    </w:p>
    <w:p w:rsidR="001629C4" w:rsidRPr="00872FCB" w:rsidRDefault="001629C4" w:rsidP="00C8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На семинаре состоялись встречи с  представителями ГЭФ, куриру</w:t>
      </w:r>
      <w:r w:rsidRPr="00872FCB">
        <w:rPr>
          <w:rFonts w:ascii="Times New Roman" w:hAnsi="Times New Roman"/>
          <w:sz w:val="28"/>
          <w:szCs w:val="28"/>
        </w:rPr>
        <w:t>ю</w:t>
      </w:r>
      <w:r w:rsidRPr="00872FCB">
        <w:rPr>
          <w:rFonts w:ascii="Times New Roman" w:hAnsi="Times New Roman"/>
          <w:sz w:val="28"/>
          <w:szCs w:val="28"/>
        </w:rPr>
        <w:t>щими природоохранные конвенции, обсуждались вопросы по реализации Монреальского протокола об веществах разрушающих озоновый слой (Весна Петакович -международный эксперт по Монреальскому протоколу, Вена, Австрия) и Стокгольмской конвенции о стойких орг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 xml:space="preserve">нических загрязнителях (Анна Опушко – офицер ЮНИДО, Вашингтон, США ). </w:t>
      </w:r>
    </w:p>
    <w:p w:rsidR="001629C4" w:rsidRPr="00872FCB" w:rsidRDefault="001629C4" w:rsidP="00C8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В результате участники семинара пришли к выводу, что для получения доступа к глобальным фондам необходимо создать соответствующую стру</w:t>
      </w:r>
      <w:r w:rsidRPr="00872FCB">
        <w:rPr>
          <w:rFonts w:ascii="Times New Roman" w:hAnsi="Times New Roman"/>
          <w:sz w:val="28"/>
          <w:szCs w:val="28"/>
        </w:rPr>
        <w:t>к</w:t>
      </w:r>
      <w:r w:rsidRPr="00872FCB">
        <w:rPr>
          <w:rFonts w:ascii="Times New Roman" w:hAnsi="Times New Roman"/>
          <w:sz w:val="28"/>
          <w:szCs w:val="28"/>
        </w:rPr>
        <w:t>туру и персонал для разработки и представления проектов по управлению природными ресурсами  Таджикистана.</w:t>
      </w:r>
    </w:p>
    <w:p w:rsidR="001629C4" w:rsidRPr="00872FCB" w:rsidRDefault="001629C4" w:rsidP="007E43C1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Участие в конференции, проводимой  компанией </w:t>
      </w:r>
      <w:r w:rsidRPr="00872FCB">
        <w:rPr>
          <w:rFonts w:ascii="Times New Roman" w:hAnsi="Times New Roman"/>
          <w:sz w:val="28"/>
          <w:szCs w:val="28"/>
          <w:lang w:val="en-US"/>
        </w:rPr>
        <w:t>Tauw</w:t>
      </w:r>
      <w:r w:rsidRPr="00872FCB">
        <w:rPr>
          <w:rFonts w:ascii="Times New Roman" w:hAnsi="Times New Roman"/>
          <w:sz w:val="28"/>
          <w:szCs w:val="28"/>
        </w:rPr>
        <w:t xml:space="preserve"> и </w:t>
      </w:r>
      <w:r w:rsidRPr="00872FCB">
        <w:rPr>
          <w:rFonts w:ascii="Times New Roman" w:hAnsi="Times New Roman"/>
          <w:sz w:val="28"/>
          <w:szCs w:val="28"/>
          <w:lang w:val="en-US"/>
        </w:rPr>
        <w:t>Witteveen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Bos</w:t>
      </w:r>
      <w:r w:rsidRPr="00872FCB">
        <w:rPr>
          <w:rFonts w:ascii="Times New Roman" w:hAnsi="Times New Roman"/>
          <w:sz w:val="28"/>
          <w:szCs w:val="28"/>
        </w:rPr>
        <w:t xml:space="preserve"> (Голландия), </w:t>
      </w:r>
      <w:r w:rsidRPr="00872FCB">
        <w:rPr>
          <w:rFonts w:ascii="Times New Roman" w:hAnsi="Times New Roman"/>
          <w:sz w:val="28"/>
          <w:szCs w:val="28"/>
          <w:lang w:val="en-US"/>
        </w:rPr>
        <w:t>University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of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applied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science</w:t>
      </w:r>
      <w:r w:rsidRPr="00872FCB">
        <w:rPr>
          <w:rFonts w:ascii="Times New Roman" w:hAnsi="Times New Roman"/>
          <w:sz w:val="28"/>
          <w:szCs w:val="28"/>
        </w:rPr>
        <w:t xml:space="preserve">, </w:t>
      </w:r>
      <w:r w:rsidRPr="00872FCB">
        <w:rPr>
          <w:rFonts w:ascii="Times New Roman" w:hAnsi="Times New Roman"/>
          <w:sz w:val="28"/>
          <w:szCs w:val="28"/>
          <w:lang w:val="en-US"/>
        </w:rPr>
        <w:t>Basel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Institute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for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Ecopreneurship</w:t>
      </w:r>
      <w:r w:rsidRPr="00872FCB">
        <w:rPr>
          <w:rFonts w:ascii="Times New Roman" w:hAnsi="Times New Roman"/>
          <w:sz w:val="28"/>
          <w:szCs w:val="28"/>
        </w:rPr>
        <w:t xml:space="preserve"> (Швейцария)  и  </w:t>
      </w:r>
      <w:r w:rsidRPr="00872FCB">
        <w:rPr>
          <w:rFonts w:ascii="Times New Roman" w:hAnsi="Times New Roman"/>
          <w:sz w:val="28"/>
          <w:szCs w:val="28"/>
          <w:lang w:val="en-US"/>
        </w:rPr>
        <w:t>IHPA</w:t>
      </w:r>
      <w:r w:rsidRPr="00872FCB">
        <w:rPr>
          <w:rFonts w:ascii="Times New Roman" w:hAnsi="Times New Roman"/>
          <w:sz w:val="28"/>
          <w:szCs w:val="28"/>
        </w:rPr>
        <w:t xml:space="preserve"> (Дания)  «Разработка национальной стратегии и плана действий по реабилитации уст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 xml:space="preserve">ревших и СОЗ содержащих  пестицидов в Таджикистане», 29-30 ноября </w:t>
      </w:r>
      <w:smartTag w:uri="urn:schemas-microsoft-com:office:smarttags" w:element="metricconverter">
        <w:smartTagPr>
          <w:attr w:name="ProductID" w:val="2012 г"/>
        </w:smartTagPr>
        <w:r w:rsidRPr="00872FCB">
          <w:rPr>
            <w:rFonts w:ascii="Times New Roman" w:hAnsi="Times New Roman"/>
            <w:sz w:val="28"/>
            <w:szCs w:val="28"/>
          </w:rPr>
          <w:t>2012 г</w:t>
        </w:r>
      </w:smartTag>
      <w:r w:rsidRPr="00872FCB">
        <w:rPr>
          <w:rFonts w:ascii="Times New Roman" w:hAnsi="Times New Roman"/>
          <w:sz w:val="28"/>
          <w:szCs w:val="28"/>
        </w:rPr>
        <w:t>., г. Душанбе. На конференции был пре</w:t>
      </w:r>
      <w:r w:rsidRPr="00872FCB">
        <w:rPr>
          <w:rFonts w:ascii="Times New Roman" w:hAnsi="Times New Roman"/>
          <w:sz w:val="28"/>
          <w:szCs w:val="28"/>
        </w:rPr>
        <w:t>д</w:t>
      </w:r>
      <w:r w:rsidRPr="00872FCB">
        <w:rPr>
          <w:rFonts w:ascii="Times New Roman" w:hAnsi="Times New Roman"/>
          <w:sz w:val="28"/>
          <w:szCs w:val="28"/>
        </w:rPr>
        <w:t>ставлен доклад на тему: «О ходе реализации Национального плана выполн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ния  обязательств Республики Таджикистан по Стокгольмской конвенции о СОЗ».</w:t>
      </w:r>
    </w:p>
    <w:p w:rsidR="001629C4" w:rsidRPr="00872FCB" w:rsidRDefault="001629C4" w:rsidP="004A34B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Участие в Совещании руководящего комитета «Демонстрация и увел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чение устойчивых  альтернатив ДДТ для контроля над трансмиссивными б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лезнями в странах Южн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 xml:space="preserve">го Кавказа и - Центральной Азии», 27-29 ноября </w:t>
      </w:r>
      <w:smartTag w:uri="urn:schemas-microsoft-com:office:smarttags" w:element="metricconverter">
        <w:smartTagPr>
          <w:attr w:name="ProductID" w:val="2012 г"/>
        </w:smartTagPr>
        <w:r w:rsidRPr="00872FCB">
          <w:rPr>
            <w:rFonts w:ascii="Times New Roman" w:hAnsi="Times New Roman"/>
            <w:sz w:val="28"/>
            <w:szCs w:val="28"/>
          </w:rPr>
          <w:t>2012 г</w:t>
        </w:r>
      </w:smartTag>
      <w:r w:rsidRPr="00872FCB">
        <w:rPr>
          <w:rFonts w:ascii="Times New Roman" w:hAnsi="Times New Roman"/>
          <w:sz w:val="28"/>
          <w:szCs w:val="28"/>
        </w:rPr>
        <w:t>., г. Душанбе. На совещании был представлен доклад на тему:  «Н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вейшая информация, касающаяся экологического ко</w:t>
      </w:r>
      <w:r w:rsidRPr="00872FCB">
        <w:rPr>
          <w:rFonts w:ascii="Times New Roman" w:hAnsi="Times New Roman"/>
          <w:sz w:val="28"/>
          <w:szCs w:val="28"/>
        </w:rPr>
        <w:t>м</w:t>
      </w:r>
      <w:r w:rsidRPr="00872FCB">
        <w:rPr>
          <w:rFonts w:ascii="Times New Roman" w:hAnsi="Times New Roman"/>
          <w:sz w:val="28"/>
          <w:szCs w:val="28"/>
        </w:rPr>
        <w:t>понента  проекта ДДТ в Республике Таджикистан». Подведение итогов инвентаризации устаревших и запрещённых ядохимикатов в Таджикистане.</w:t>
      </w:r>
    </w:p>
    <w:p w:rsidR="001629C4" w:rsidRPr="00872FCB" w:rsidRDefault="001629C4" w:rsidP="004A34B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5 ноября 2012 года с сотрудником  </w:t>
      </w:r>
      <w:r w:rsidRPr="00872FCB">
        <w:rPr>
          <w:rFonts w:ascii="Times New Roman" w:hAnsi="Times New Roman"/>
          <w:sz w:val="28"/>
          <w:szCs w:val="28"/>
          <w:lang w:val="en-US"/>
        </w:rPr>
        <w:t>Milieukontakt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Internation</w:t>
      </w:r>
      <w:r w:rsidRPr="00872FCB">
        <w:rPr>
          <w:rFonts w:ascii="Times New Roman" w:hAnsi="Times New Roman"/>
          <w:sz w:val="28"/>
          <w:szCs w:val="28"/>
        </w:rPr>
        <w:t xml:space="preserve">  г-ом Ва</w:t>
      </w:r>
      <w:r w:rsidRPr="00872FCB">
        <w:rPr>
          <w:rFonts w:ascii="Times New Roman" w:hAnsi="Times New Roman"/>
          <w:sz w:val="28"/>
          <w:szCs w:val="28"/>
        </w:rPr>
        <w:t>л</w:t>
      </w:r>
      <w:r w:rsidRPr="00872FCB">
        <w:rPr>
          <w:rFonts w:ascii="Times New Roman" w:hAnsi="Times New Roman"/>
          <w:sz w:val="28"/>
          <w:szCs w:val="28"/>
        </w:rPr>
        <w:t xml:space="preserve">тером Пронком (Голладния) и 27 ноября с сотрудниками </w:t>
      </w:r>
      <w:r w:rsidRPr="00872FCB">
        <w:rPr>
          <w:rFonts w:ascii="Times New Roman" w:hAnsi="Times New Roman"/>
          <w:sz w:val="28"/>
          <w:szCs w:val="28"/>
          <w:lang w:val="en-US"/>
        </w:rPr>
        <w:t>Milieukontakt</w:t>
      </w:r>
      <w:r w:rsidRPr="00872FCB">
        <w:rPr>
          <w:rFonts w:ascii="Times New Roman" w:hAnsi="Times New Roman"/>
          <w:sz w:val="28"/>
          <w:szCs w:val="28"/>
        </w:rPr>
        <w:t xml:space="preserve">  </w:t>
      </w:r>
      <w:r w:rsidRPr="00872FCB">
        <w:rPr>
          <w:rFonts w:ascii="Times New Roman" w:hAnsi="Times New Roman"/>
          <w:sz w:val="28"/>
          <w:szCs w:val="28"/>
          <w:lang w:val="en-US"/>
        </w:rPr>
        <w:t>Inte</w:t>
      </w:r>
      <w:r w:rsidRPr="00872FCB">
        <w:rPr>
          <w:rFonts w:ascii="Times New Roman" w:hAnsi="Times New Roman"/>
          <w:sz w:val="28"/>
          <w:szCs w:val="28"/>
          <w:lang w:val="en-US"/>
        </w:rPr>
        <w:t>r</w:t>
      </w:r>
      <w:r w:rsidRPr="00872FCB">
        <w:rPr>
          <w:rFonts w:ascii="Times New Roman" w:hAnsi="Times New Roman"/>
          <w:sz w:val="28"/>
          <w:szCs w:val="28"/>
          <w:lang w:val="en-US"/>
        </w:rPr>
        <w:t>nation</w:t>
      </w:r>
      <w:r w:rsidRPr="00872FCB">
        <w:rPr>
          <w:rFonts w:ascii="Times New Roman" w:hAnsi="Times New Roman"/>
          <w:sz w:val="28"/>
          <w:szCs w:val="28"/>
        </w:rPr>
        <w:t xml:space="preserve">   г-жой Сандрой Миленкамр (Голландия) и </w:t>
      </w:r>
      <w:r w:rsidRPr="00872FCB">
        <w:rPr>
          <w:rFonts w:ascii="Times New Roman" w:hAnsi="Times New Roman"/>
          <w:sz w:val="28"/>
          <w:szCs w:val="28"/>
          <w:lang w:val="en-US"/>
        </w:rPr>
        <w:t>Green</w:t>
      </w:r>
      <w:r w:rsidRPr="00872FCB">
        <w:rPr>
          <w:rFonts w:ascii="Times New Roman" w:hAnsi="Times New Roman"/>
          <w:sz w:val="28"/>
          <w:szCs w:val="28"/>
        </w:rPr>
        <w:t xml:space="preserve"> </w:t>
      </w:r>
      <w:r w:rsidRPr="00872FCB">
        <w:rPr>
          <w:rFonts w:ascii="Times New Roman" w:hAnsi="Times New Roman"/>
          <w:sz w:val="28"/>
          <w:szCs w:val="28"/>
          <w:lang w:val="en-US"/>
        </w:rPr>
        <w:t>Cross</w:t>
      </w:r>
      <w:r w:rsidRPr="00872FCB">
        <w:rPr>
          <w:rFonts w:ascii="Times New Roman" w:hAnsi="Times New Roman"/>
          <w:sz w:val="28"/>
          <w:szCs w:val="28"/>
        </w:rPr>
        <w:t xml:space="preserve">  Стефаном Р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бинзоном (Швейцария) состоялась встреча с советником по вопросам охраны окружающей среды Бюро ОБСЕ в Таджикист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не г-жой Кристин Китэлер. В ходе беседы были затронуты вопросы об оказании Таджикистану помощи ОБСЕ  в процессе выполнения мероприятий по реабилитации участков, з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грязнённых ядохимикатами, на которых проживают люди, а также Вахшск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го полигона по захоронению ядохимикатов.</w:t>
      </w:r>
    </w:p>
    <w:p w:rsidR="001629C4" w:rsidRPr="00872FCB" w:rsidRDefault="001629C4" w:rsidP="00315C37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Подготовлен материал для заместителя председателя Комитета по о</w:t>
      </w:r>
      <w:r w:rsidRPr="00872FCB">
        <w:rPr>
          <w:rFonts w:ascii="Times New Roman" w:hAnsi="Times New Roman"/>
          <w:sz w:val="28"/>
          <w:szCs w:val="28"/>
        </w:rPr>
        <w:t>х</w:t>
      </w:r>
      <w:r w:rsidRPr="00872FCB">
        <w:rPr>
          <w:rFonts w:ascii="Times New Roman" w:hAnsi="Times New Roman"/>
          <w:sz w:val="28"/>
          <w:szCs w:val="28"/>
        </w:rPr>
        <w:t>ране окр</w:t>
      </w:r>
      <w:r w:rsidRPr="00872FCB">
        <w:rPr>
          <w:rFonts w:ascii="Times New Roman" w:hAnsi="Times New Roman"/>
          <w:sz w:val="28"/>
          <w:szCs w:val="28"/>
        </w:rPr>
        <w:t>у</w:t>
      </w:r>
      <w:r w:rsidRPr="00872FCB">
        <w:rPr>
          <w:rFonts w:ascii="Times New Roman" w:hAnsi="Times New Roman"/>
          <w:sz w:val="28"/>
          <w:szCs w:val="28"/>
        </w:rPr>
        <w:t xml:space="preserve">жающей среды  г-на Назирова Х.Н.на совещание МКУР (г. Астана, ноябрь </w:t>
      </w:r>
      <w:smartTag w:uri="urn:schemas-microsoft-com:office:smarttags" w:element="metricconverter">
        <w:smartTagPr>
          <w:attr w:name="ProductID" w:val="2012 г"/>
        </w:smartTagPr>
        <w:r w:rsidRPr="00872FCB">
          <w:rPr>
            <w:rFonts w:ascii="Times New Roman" w:hAnsi="Times New Roman"/>
            <w:sz w:val="28"/>
            <w:szCs w:val="28"/>
          </w:rPr>
          <w:t>2012 г</w:t>
        </w:r>
      </w:smartTag>
      <w:r w:rsidRPr="00872FCB">
        <w:rPr>
          <w:rFonts w:ascii="Times New Roman" w:hAnsi="Times New Roman"/>
          <w:sz w:val="28"/>
          <w:szCs w:val="28"/>
        </w:rPr>
        <w:t>.)</w:t>
      </w:r>
    </w:p>
    <w:p w:rsidR="001629C4" w:rsidRPr="00872FCB" w:rsidRDefault="001629C4" w:rsidP="00315C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«Разработка и внедрение механизма межведомственного и межсект</w:t>
      </w:r>
      <w:r w:rsidRPr="00872FCB">
        <w:rPr>
          <w:rFonts w:ascii="Times New Roman" w:hAnsi="Times New Roman"/>
          <w:b/>
          <w:sz w:val="28"/>
          <w:szCs w:val="28"/>
        </w:rPr>
        <w:t>о</w:t>
      </w:r>
      <w:r w:rsidRPr="00872FCB">
        <w:rPr>
          <w:rFonts w:ascii="Times New Roman" w:hAnsi="Times New Roman"/>
          <w:b/>
          <w:sz w:val="28"/>
          <w:szCs w:val="28"/>
        </w:rPr>
        <w:t>рального с</w:t>
      </w:r>
      <w:r w:rsidRPr="00872FCB">
        <w:rPr>
          <w:rFonts w:ascii="Times New Roman" w:hAnsi="Times New Roman"/>
          <w:b/>
          <w:sz w:val="28"/>
          <w:szCs w:val="28"/>
        </w:rPr>
        <w:t>о</w:t>
      </w:r>
      <w:r w:rsidRPr="00872FCB">
        <w:rPr>
          <w:rFonts w:ascii="Times New Roman" w:hAnsi="Times New Roman"/>
          <w:b/>
          <w:sz w:val="28"/>
          <w:szCs w:val="28"/>
        </w:rPr>
        <w:t>трудничества по обеспечению химической безопасности в странах Центральной Азии»</w:t>
      </w:r>
    </w:p>
    <w:p w:rsidR="001629C4" w:rsidRPr="00872FCB" w:rsidRDefault="001629C4" w:rsidP="00315C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Ответственность в области управления химическими веществами в РТ распредел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на между многими министерствами и ведомствами, но отсутствие эффективной коорд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нации действий, приводит к разобщенности в принятии решений по важным вопросам регулирования химическими веществами и мешает осуществлению единой государственной политики в области охраны окружающей среды от воздействия этих веществ.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Координация деятельности министерств и ведомств по химической безопасности осуществляется Государственной Комиссией по химической безопасности Республики Таджикистан  образованной постановлением Пр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 xml:space="preserve">вительства от 3 марта </w:t>
      </w:r>
      <w:smartTag w:uri="urn:schemas-microsoft-com:office:smarttags" w:element="metricconverter">
        <w:smartTagPr>
          <w:attr w:name="ProductID" w:val="2003 г"/>
        </w:smartTagPr>
        <w:r w:rsidRPr="00872FCB">
          <w:rPr>
            <w:rFonts w:ascii="Times New Roman" w:hAnsi="Times New Roman"/>
            <w:sz w:val="28"/>
            <w:szCs w:val="28"/>
          </w:rPr>
          <w:t>2003 г</w:t>
        </w:r>
      </w:smartTag>
      <w:r w:rsidRPr="00872FCB">
        <w:rPr>
          <w:rFonts w:ascii="Times New Roman" w:hAnsi="Times New Roman"/>
          <w:sz w:val="28"/>
          <w:szCs w:val="28"/>
        </w:rPr>
        <w:t>. № 92.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Комиссия осуществляет анализ состояния вопросов и подготовки пре</w:t>
      </w:r>
      <w:r w:rsidRPr="00872FCB">
        <w:rPr>
          <w:rFonts w:ascii="Times New Roman" w:hAnsi="Times New Roman"/>
          <w:sz w:val="28"/>
          <w:szCs w:val="28"/>
        </w:rPr>
        <w:t>д</w:t>
      </w:r>
      <w:r w:rsidRPr="00872FCB">
        <w:rPr>
          <w:rFonts w:ascii="Times New Roman" w:hAnsi="Times New Roman"/>
          <w:sz w:val="28"/>
          <w:szCs w:val="28"/>
        </w:rPr>
        <w:t>ложений в правительство республики по решению стратегических проблем в области химической безопасности, контроля соблюдения требований и с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вершенствования механизмов по о</w:t>
      </w:r>
      <w:r w:rsidRPr="00872FCB">
        <w:rPr>
          <w:rFonts w:ascii="Times New Roman" w:hAnsi="Times New Roman"/>
          <w:sz w:val="28"/>
          <w:szCs w:val="28"/>
        </w:rPr>
        <w:t>б</w:t>
      </w:r>
      <w:r w:rsidRPr="00872FCB">
        <w:rPr>
          <w:rFonts w:ascii="Times New Roman" w:hAnsi="Times New Roman"/>
          <w:sz w:val="28"/>
          <w:szCs w:val="28"/>
        </w:rPr>
        <w:t>ращению с химическими веществами и биологическими препаратами, исполнение норм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тивно-правовых актов по вопросам химической безопасности. На Комиссию возложено право утве</w:t>
      </w:r>
      <w:r w:rsidRPr="00872FCB">
        <w:rPr>
          <w:rFonts w:ascii="Times New Roman" w:hAnsi="Times New Roman"/>
          <w:sz w:val="28"/>
          <w:szCs w:val="28"/>
        </w:rPr>
        <w:t>р</w:t>
      </w:r>
      <w:r w:rsidRPr="00872FCB">
        <w:rPr>
          <w:rFonts w:ascii="Times New Roman" w:hAnsi="Times New Roman"/>
          <w:sz w:val="28"/>
          <w:szCs w:val="28"/>
        </w:rPr>
        <w:t>ждения «Перечня химических веществ и биологических препаратов, разр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шенных к применению в РТ», внесение в него изменений и дополнений. Чл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нами Рабочей группы Комиссии являются: представители комитета по охр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не окружающей среды при правительстве РТ; министерств здравоохранении,  сельского хозяйства экономического развития и торговли, энергетики и пр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мышленности, финансов, комитетов по статистике, гражданской обороне и чрезвычайных ситуаций, таможенная служба при правительстве РТ, Агентс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>ва по стандартизации, метрологии, сертификации и торговой инспекции при правительстве РТ, Академии Наук РТ и др.,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>Хотя в большинстве стран ЦА и имеются законы о безопасном прои</w:t>
      </w:r>
      <w:r w:rsidRPr="00872FCB">
        <w:rPr>
          <w:rFonts w:ascii="Times New Roman" w:hAnsi="Times New Roman"/>
          <w:color w:val="000000"/>
          <w:sz w:val="28"/>
          <w:szCs w:val="28"/>
        </w:rPr>
        <w:t>з</w:t>
      </w:r>
      <w:r w:rsidRPr="00872FCB">
        <w:rPr>
          <w:rFonts w:ascii="Times New Roman" w:hAnsi="Times New Roman"/>
          <w:color w:val="000000"/>
          <w:sz w:val="28"/>
          <w:szCs w:val="28"/>
        </w:rPr>
        <w:t>водстве, транспортировке и торговле химическими веществами, эти законы часто не согласованы, а их реализация не обеспечивается в связи с тем, что они находятся в ведении различных министерств (например, министерств, занимающихся внутренними делами, транспортом, торговлей, здравоохран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>нием, окружающей средой, вопросами труда, сельским хозяйством, там</w:t>
      </w:r>
      <w:r w:rsidRPr="00872FCB">
        <w:rPr>
          <w:rFonts w:ascii="Times New Roman" w:hAnsi="Times New Roman"/>
          <w:color w:val="000000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z w:val="28"/>
          <w:szCs w:val="28"/>
        </w:rPr>
        <w:t>женным обеспечением). К сожалению, коммуникация между соответству</w:t>
      </w:r>
      <w:r w:rsidRPr="00872FCB">
        <w:rPr>
          <w:rFonts w:ascii="Times New Roman" w:hAnsi="Times New Roman"/>
          <w:color w:val="000000"/>
          <w:sz w:val="28"/>
          <w:szCs w:val="28"/>
        </w:rPr>
        <w:t>ю</w:t>
      </w:r>
      <w:r w:rsidRPr="00872FCB">
        <w:rPr>
          <w:rFonts w:ascii="Times New Roman" w:hAnsi="Times New Roman"/>
          <w:color w:val="000000"/>
          <w:sz w:val="28"/>
          <w:szCs w:val="28"/>
        </w:rPr>
        <w:t>щими министерствами не всегда  являются эффективной в области управл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>ния химическими рисками. Обеспечение выполнения законов во многом з</w:t>
      </w:r>
      <w:r w:rsidRPr="00872FCB">
        <w:rPr>
          <w:rFonts w:ascii="Times New Roman" w:hAnsi="Times New Roman"/>
          <w:color w:val="000000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z w:val="28"/>
          <w:szCs w:val="28"/>
        </w:rPr>
        <w:t>висит от квалификации специалистов, проводящих инспекции (например, т</w:t>
      </w:r>
      <w:r w:rsidRPr="00872FCB">
        <w:rPr>
          <w:rFonts w:ascii="Times New Roman" w:hAnsi="Times New Roman"/>
          <w:color w:val="000000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z w:val="28"/>
          <w:szCs w:val="28"/>
        </w:rPr>
        <w:t>ких как санитарные, ветеринарные, экологические), и поэтому уровни кач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>ства инспектирования, соблюдения законов и обеспечения их выполнения сильно различаются. Некоторые подзаконные акты и другие правовые а</w:t>
      </w:r>
      <w:r w:rsidRPr="00872FCB">
        <w:rPr>
          <w:rFonts w:ascii="Times New Roman" w:hAnsi="Times New Roman"/>
          <w:color w:val="000000"/>
          <w:sz w:val="28"/>
          <w:szCs w:val="28"/>
        </w:rPr>
        <w:t>к</w:t>
      </w:r>
      <w:r w:rsidRPr="00872FCB">
        <w:rPr>
          <w:rFonts w:ascii="Times New Roman" w:hAnsi="Times New Roman"/>
          <w:color w:val="000000"/>
          <w:sz w:val="28"/>
          <w:szCs w:val="28"/>
        </w:rPr>
        <w:t>ты содержат различные нормы максимально допустимых уровней загрязнителей в различных средах. Более того, многие из новых загрязнителей не идент</w:t>
      </w:r>
      <w:r w:rsidRPr="00872FCB">
        <w:rPr>
          <w:rFonts w:ascii="Times New Roman" w:hAnsi="Times New Roman"/>
          <w:color w:val="000000"/>
          <w:sz w:val="28"/>
          <w:szCs w:val="28"/>
        </w:rPr>
        <w:t>и</w:t>
      </w:r>
      <w:r w:rsidRPr="00872FCB">
        <w:rPr>
          <w:rFonts w:ascii="Times New Roman" w:hAnsi="Times New Roman"/>
          <w:color w:val="000000"/>
          <w:sz w:val="28"/>
          <w:szCs w:val="28"/>
        </w:rPr>
        <w:t>фицированы, и в их отношении не имеется каких-либо стандартов для мон</w:t>
      </w:r>
      <w:r w:rsidRPr="00872FCB">
        <w:rPr>
          <w:rFonts w:ascii="Times New Roman" w:hAnsi="Times New Roman"/>
          <w:color w:val="000000"/>
          <w:sz w:val="28"/>
          <w:szCs w:val="28"/>
        </w:rPr>
        <w:t>и</w:t>
      </w:r>
      <w:r w:rsidRPr="00872FCB">
        <w:rPr>
          <w:rFonts w:ascii="Times New Roman" w:hAnsi="Times New Roman"/>
          <w:color w:val="000000"/>
          <w:sz w:val="28"/>
          <w:szCs w:val="28"/>
        </w:rPr>
        <w:t>торинга и оценки.</w:t>
      </w:r>
    </w:p>
    <w:p w:rsidR="001629C4" w:rsidRPr="00872FCB" w:rsidRDefault="001629C4" w:rsidP="00167EF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>Ответственность за осуществление многих мероприятий, обеспеч</w:t>
      </w:r>
      <w:r w:rsidRPr="00872FCB">
        <w:rPr>
          <w:rFonts w:ascii="Times New Roman" w:hAnsi="Times New Roman"/>
          <w:color w:val="000000"/>
          <w:sz w:val="28"/>
          <w:szCs w:val="28"/>
        </w:rPr>
        <w:t>и</w:t>
      </w:r>
      <w:r w:rsidRPr="00872FCB">
        <w:rPr>
          <w:rFonts w:ascii="Times New Roman" w:hAnsi="Times New Roman"/>
          <w:color w:val="000000"/>
          <w:sz w:val="28"/>
          <w:szCs w:val="28"/>
        </w:rPr>
        <w:t>вающих благ</w:t>
      </w:r>
      <w:r w:rsidRPr="00872FCB">
        <w:rPr>
          <w:rFonts w:ascii="Times New Roman" w:hAnsi="Times New Roman"/>
          <w:color w:val="000000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z w:val="28"/>
          <w:szCs w:val="28"/>
        </w:rPr>
        <w:t>приятную для здоровья окружающую среду обитания и защиту людей от рисков, связанных с экологическими детерминантами здоровья, н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>сут многие экономические и госуда</w:t>
      </w:r>
      <w:r w:rsidRPr="00872FCB">
        <w:rPr>
          <w:rFonts w:ascii="Times New Roman" w:hAnsi="Times New Roman"/>
          <w:color w:val="000000"/>
          <w:sz w:val="28"/>
          <w:szCs w:val="28"/>
        </w:rPr>
        <w:t>р</w:t>
      </w:r>
      <w:r w:rsidRPr="00872FCB">
        <w:rPr>
          <w:rFonts w:ascii="Times New Roman" w:hAnsi="Times New Roman"/>
          <w:color w:val="000000"/>
          <w:sz w:val="28"/>
          <w:szCs w:val="28"/>
        </w:rPr>
        <w:t xml:space="preserve">ственные сектора РТ. Это означает, что в разработке и </w:t>
      </w:r>
      <w:r w:rsidRPr="00872FCB">
        <w:rPr>
          <w:rFonts w:ascii="Times New Roman" w:hAnsi="Times New Roman"/>
          <w:color w:val="000000"/>
          <w:spacing w:val="-1"/>
          <w:sz w:val="28"/>
          <w:szCs w:val="28"/>
        </w:rPr>
        <w:t>реализации стратегий по управл</w:t>
      </w:r>
      <w:r w:rsidRPr="00872FCB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pacing w:val="-1"/>
          <w:sz w:val="28"/>
          <w:szCs w:val="28"/>
        </w:rPr>
        <w:t>нию химическими веществами должны принимать участие различные государственные сектора. Такая инт</w:t>
      </w:r>
      <w:r w:rsidRPr="00872FCB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pacing w:val="-1"/>
          <w:sz w:val="28"/>
          <w:szCs w:val="28"/>
        </w:rPr>
        <w:t>грация стратегий менее развита в странах ЦА</w:t>
      </w:r>
      <w:r w:rsidRPr="00872FCB">
        <w:rPr>
          <w:rFonts w:ascii="Times New Roman" w:hAnsi="Times New Roman"/>
          <w:color w:val="000000"/>
          <w:sz w:val="28"/>
          <w:szCs w:val="28"/>
        </w:rPr>
        <w:t xml:space="preserve"> по сравнению со странами Е</w:t>
      </w:r>
      <w:r w:rsidRPr="00872FCB">
        <w:rPr>
          <w:rFonts w:ascii="Times New Roman" w:hAnsi="Times New Roman"/>
          <w:color w:val="000000"/>
          <w:sz w:val="28"/>
          <w:szCs w:val="28"/>
        </w:rPr>
        <w:t>в</w:t>
      </w:r>
      <w:r w:rsidRPr="00872FCB">
        <w:rPr>
          <w:rFonts w:ascii="Times New Roman" w:hAnsi="Times New Roman"/>
          <w:color w:val="000000"/>
          <w:sz w:val="28"/>
          <w:szCs w:val="28"/>
        </w:rPr>
        <w:t>ропейского региона.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>В странах ЦА мало структур межсекторального сотрудничества с че</w:t>
      </w:r>
      <w:r w:rsidRPr="00872FCB">
        <w:rPr>
          <w:rFonts w:ascii="Times New Roman" w:hAnsi="Times New Roman"/>
          <w:color w:val="000000"/>
          <w:sz w:val="28"/>
          <w:szCs w:val="28"/>
        </w:rPr>
        <w:t>т</w:t>
      </w:r>
      <w:r w:rsidRPr="00872FCB">
        <w:rPr>
          <w:rFonts w:ascii="Times New Roman" w:hAnsi="Times New Roman"/>
          <w:color w:val="000000"/>
          <w:sz w:val="28"/>
          <w:szCs w:val="28"/>
        </w:rPr>
        <w:t>ким кругом ведения (например, межсекторальные рабочие группы) или н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>формальных структур: специальное подразделение в министерстве здрав</w:t>
      </w:r>
      <w:r w:rsidRPr="00872FCB">
        <w:rPr>
          <w:rFonts w:ascii="Times New Roman" w:hAnsi="Times New Roman"/>
          <w:color w:val="000000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z w:val="28"/>
          <w:szCs w:val="28"/>
        </w:rPr>
        <w:t>охранения;  межведомственное сотрудничество с четким кругом ведения; н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>официальное межведомственное сотрудничество;  межсекторальное сотру</w:t>
      </w:r>
      <w:r w:rsidRPr="00872FCB">
        <w:rPr>
          <w:rFonts w:ascii="Times New Roman" w:hAnsi="Times New Roman"/>
          <w:color w:val="000000"/>
          <w:sz w:val="28"/>
          <w:szCs w:val="28"/>
        </w:rPr>
        <w:t>д</w:t>
      </w:r>
      <w:r w:rsidRPr="00872FCB">
        <w:rPr>
          <w:rFonts w:ascii="Times New Roman" w:hAnsi="Times New Roman"/>
          <w:color w:val="000000"/>
          <w:sz w:val="28"/>
          <w:szCs w:val="28"/>
        </w:rPr>
        <w:t>ничество с четким кругом ведения; неофициальное сотруднич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 xml:space="preserve">ство между секторами. 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>Несмотря на некоторые  различия в проблемах и проводимой политике в области управления химическими веществами и охраны здоровья между странами ЦА, имеется ряд общих ключевых направлений действий, которые могут ускорить процесс улучшения экологических условий в интересах зд</w:t>
      </w:r>
      <w:r w:rsidRPr="00872FCB">
        <w:rPr>
          <w:rFonts w:ascii="Times New Roman" w:hAnsi="Times New Roman"/>
          <w:color w:val="000000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z w:val="28"/>
          <w:szCs w:val="28"/>
        </w:rPr>
        <w:t>ровья населения в регионе.</w:t>
      </w:r>
    </w:p>
    <w:p w:rsidR="001629C4" w:rsidRPr="00872FCB" w:rsidRDefault="001629C4" w:rsidP="00167EFF">
      <w:pPr>
        <w:spacing w:after="0"/>
        <w:ind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>В наших странах усилия должны быть сосредоточены на выполнении данных напра</w:t>
      </w:r>
      <w:r w:rsidRPr="00872FCB">
        <w:rPr>
          <w:rFonts w:ascii="Times New Roman" w:hAnsi="Times New Roman"/>
          <w:color w:val="000000"/>
          <w:sz w:val="28"/>
          <w:szCs w:val="28"/>
        </w:rPr>
        <w:t>в</w:t>
      </w:r>
      <w:r w:rsidRPr="00872FCB">
        <w:rPr>
          <w:rFonts w:ascii="Times New Roman" w:hAnsi="Times New Roman"/>
          <w:color w:val="000000"/>
          <w:sz w:val="28"/>
          <w:szCs w:val="28"/>
        </w:rPr>
        <w:t>лений  путем поэтапного достижения реалистичных целевых показателей в соответствии с реалистичными календарными графиками. Там, где такие планы еще не приняты, необходимо консолидировать многосект</w:t>
      </w:r>
      <w:r w:rsidRPr="00872FCB">
        <w:rPr>
          <w:rFonts w:ascii="Times New Roman" w:hAnsi="Times New Roman"/>
          <w:color w:val="000000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z w:val="28"/>
          <w:szCs w:val="28"/>
        </w:rPr>
        <w:t>ральные усилия для их доработки и обеспечить их связь с имеющимися стр</w:t>
      </w:r>
      <w:r w:rsidRPr="00872FCB">
        <w:rPr>
          <w:rFonts w:ascii="Times New Roman" w:hAnsi="Times New Roman"/>
          <w:color w:val="000000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z w:val="28"/>
          <w:szCs w:val="28"/>
        </w:rPr>
        <w:t>тегическими приоритетами и национальными программами развития. Реал</w:t>
      </w:r>
      <w:r w:rsidRPr="00872FCB">
        <w:rPr>
          <w:rFonts w:ascii="Times New Roman" w:hAnsi="Times New Roman"/>
          <w:color w:val="000000"/>
          <w:sz w:val="28"/>
          <w:szCs w:val="28"/>
        </w:rPr>
        <w:t>и</w:t>
      </w:r>
      <w:r w:rsidRPr="00872FCB">
        <w:rPr>
          <w:rFonts w:ascii="Times New Roman" w:hAnsi="Times New Roman"/>
          <w:color w:val="000000"/>
          <w:sz w:val="28"/>
          <w:szCs w:val="28"/>
        </w:rPr>
        <w:t>зация этих планов требует соблюдения следующих условий:</w:t>
      </w:r>
    </w:p>
    <w:p w:rsidR="001629C4" w:rsidRPr="00872FCB" w:rsidRDefault="001629C4" w:rsidP="00167EFF">
      <w:pPr>
        <w:pStyle w:val="ListParagraph"/>
        <w:numPr>
          <w:ilvl w:val="0"/>
          <w:numId w:val="11"/>
        </w:numPr>
        <w:spacing w:after="0"/>
        <w:ind w:left="0"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>совершенствование институциональных рамок  -  реализация планов требует институциональной стабильности и четкого распределения обяза</w:t>
      </w:r>
      <w:r w:rsidRPr="00872FCB">
        <w:rPr>
          <w:rFonts w:ascii="Times New Roman" w:hAnsi="Times New Roman"/>
          <w:color w:val="000000"/>
          <w:sz w:val="28"/>
          <w:szCs w:val="28"/>
        </w:rPr>
        <w:t>н</w:t>
      </w:r>
      <w:r w:rsidRPr="00872FCB">
        <w:rPr>
          <w:rFonts w:ascii="Times New Roman" w:hAnsi="Times New Roman"/>
          <w:color w:val="000000"/>
          <w:sz w:val="28"/>
          <w:szCs w:val="28"/>
        </w:rPr>
        <w:t>ностей на национальном и субнациональном уровнях. Крайне важную роль играет активное вовлечение субнаци</w:t>
      </w:r>
      <w:r w:rsidRPr="00872FCB">
        <w:rPr>
          <w:rFonts w:ascii="Times New Roman" w:hAnsi="Times New Roman"/>
          <w:color w:val="000000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z w:val="28"/>
          <w:szCs w:val="28"/>
        </w:rPr>
        <w:t>нальных органов управления и других заинтересованных сторон;</w:t>
      </w:r>
    </w:p>
    <w:p w:rsidR="001629C4" w:rsidRPr="00872FCB" w:rsidRDefault="001629C4" w:rsidP="00167EFF">
      <w:pPr>
        <w:pStyle w:val="ListParagraph"/>
        <w:numPr>
          <w:ilvl w:val="0"/>
          <w:numId w:val="11"/>
        </w:numPr>
        <w:spacing w:after="0"/>
        <w:ind w:left="0"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>наращивание финансовых и кадровых ресурсов  - эта задача должна решаться путем применения всестороннего подхода к финансированию раб</w:t>
      </w:r>
      <w:r w:rsidRPr="00872FCB">
        <w:rPr>
          <w:rFonts w:ascii="Times New Roman" w:hAnsi="Times New Roman"/>
          <w:color w:val="000000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z w:val="28"/>
          <w:szCs w:val="28"/>
        </w:rPr>
        <w:t>ты в области управления химическими веществами и к стратегическим инв</w:t>
      </w:r>
      <w:r w:rsidRPr="00872FCB">
        <w:rPr>
          <w:rFonts w:ascii="Times New Roman" w:hAnsi="Times New Roman"/>
          <w:color w:val="000000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z w:val="28"/>
          <w:szCs w:val="28"/>
        </w:rPr>
        <w:t>стициям в повышение квалификации кадров;</w:t>
      </w:r>
    </w:p>
    <w:p w:rsidR="001629C4" w:rsidRPr="00872FCB" w:rsidRDefault="001629C4" w:rsidP="00167EFF">
      <w:pPr>
        <w:pStyle w:val="ListParagraph"/>
        <w:numPr>
          <w:ilvl w:val="0"/>
          <w:numId w:val="11"/>
        </w:numPr>
        <w:spacing w:after="0"/>
        <w:ind w:left="0" w:firstLine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872FCB">
        <w:rPr>
          <w:rFonts w:ascii="Times New Roman" w:hAnsi="Times New Roman"/>
          <w:color w:val="000000"/>
          <w:sz w:val="28"/>
          <w:szCs w:val="28"/>
        </w:rPr>
        <w:t xml:space="preserve">совершенствование мониторинга и оценки - </w:t>
      </w:r>
      <w:r w:rsidRPr="00872FCB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наличие эффективной и</w:t>
      </w:r>
      <w:r w:rsidRPr="00872FCB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872FCB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формационной системы позволяет своевременно 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получать надежную инфо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мацию, что имеет ключевое значение как для привлечения внимания разрабо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 xml:space="preserve">чиков политики к приоритетным вопросам, </w:t>
      </w:r>
      <w:r w:rsidRPr="00872FCB">
        <w:rPr>
          <w:rFonts w:ascii="Times New Roman" w:hAnsi="Times New Roman"/>
          <w:color w:val="000000"/>
          <w:sz w:val="28"/>
          <w:szCs w:val="28"/>
        </w:rPr>
        <w:t>требующим неотложных вмеш</w:t>
      </w:r>
      <w:r w:rsidRPr="00872FCB">
        <w:rPr>
          <w:rFonts w:ascii="Times New Roman" w:hAnsi="Times New Roman"/>
          <w:color w:val="000000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z w:val="28"/>
          <w:szCs w:val="28"/>
        </w:rPr>
        <w:t xml:space="preserve">тельств, так и для обратной связи о 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результатах реализации стратегий и дейс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вий.</w:t>
      </w:r>
    </w:p>
    <w:p w:rsidR="001629C4" w:rsidRPr="00872FCB" w:rsidRDefault="001629C4" w:rsidP="00315C37">
      <w:pPr>
        <w:pStyle w:val="ListParagraph"/>
        <w:spacing w:after="0"/>
        <w:ind w:left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b/>
          <w:color w:val="000000"/>
          <w:spacing w:val="-3"/>
          <w:sz w:val="28"/>
          <w:szCs w:val="28"/>
        </w:rPr>
        <w:t>Укрепление межсекторального сотрудничества на региональном и нацио</w:t>
      </w:r>
      <w:r w:rsidRPr="00872FCB">
        <w:rPr>
          <w:rFonts w:ascii="Times New Roman" w:hAnsi="Times New Roman"/>
          <w:b/>
          <w:color w:val="000000"/>
          <w:spacing w:val="-3"/>
          <w:sz w:val="28"/>
          <w:szCs w:val="28"/>
        </w:rPr>
        <w:softHyphen/>
        <w:t>нальном уровнях, создание потенциала.</w:t>
      </w:r>
    </w:p>
    <w:p w:rsidR="001629C4" w:rsidRPr="00872FCB" w:rsidRDefault="001629C4" w:rsidP="00167EFF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Региональное сотрудничество необходимо для улучшения ситуации по химической безопасности, как на на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циональном уровне, так и на региональном уровне, а так же для пр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влечения внимания международных организаций к проблемам химических загрязнений в странах Центральной Азии.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Межсекторальное и межведомственное сотрудничество на региональном уровне может внести свой вклад в разработку и продвижение в странах Це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тральной Азии Глобального плана действий, разработанного в рамках Страт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гическо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го подхода по международному регулированию химических веществ (СПМРХВ) по обеспечению многосекторального подхода к регулированию химических веществ и вовлечению гражданского общества в выпо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нение его положений.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Недостаточный потенциал остается препятствием для достижения цели 2020 «Будущее без токсичных веществ». Мероприятия по укреплению поте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циала могут быть напра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лены на представителей сельского хозяйства, здраво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охранения, торгового, частного секторов, промышленности, районных и мун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ципальных органов власти, неправительственных организаций. Важно, чтобы укрепление потенциала было направ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лено на сотрудничество и координацию действий всех участников процесса по управлению химическими веществами на национальном и региональном уровнях. Основными мерами здесь могли бы стать: разр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ботка и реализация регионального  плана действий по химической безопасности, устранение устарев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ших законоположений и правил,  укрепление технических ресурсов и профессиональных кадров, оптимальная структуриз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ция инспекторских служб, разработка просветительских программ и матери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лов.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Для реализации этих планов необходимо развивать  сотрудничество с ЮНЕП, Межправительственным форумом по химической безопасно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сти и др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гими международными структурами, занимающимися вопросами регулиров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ния химиче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ских веществ.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Уделять особое внимание диалогу между представителями промышле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ных предприятий, государ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ственных природоохранных учреждений и общес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венностью по вопросам обеспечения химиче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ской безопасности.</w:t>
      </w:r>
    </w:p>
    <w:p w:rsidR="001629C4" w:rsidRPr="00872FCB" w:rsidRDefault="001629C4" w:rsidP="00167EFF">
      <w:pPr>
        <w:spacing w:after="0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Способствовать выполнению СПМРХВ  и приступить к скорейшему его осуществ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лению на национальном и региональном уровнях путем развития межсекторальных партне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ских отношений.</w:t>
      </w:r>
    </w:p>
    <w:p w:rsidR="001629C4" w:rsidRPr="00872FCB" w:rsidRDefault="001629C4" w:rsidP="008A721D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Способствовать разработке программы мероприятий по СПМРХВ.</w:t>
      </w:r>
    </w:p>
    <w:p w:rsidR="001629C4" w:rsidRPr="00872FCB" w:rsidRDefault="001629C4" w:rsidP="008A721D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Способствовать сотрудничеству между отечественными и зарубежными компаниями по внедре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нию экологически безопасных технологий обращения с отходами производства и потребления.</w:t>
      </w:r>
    </w:p>
    <w:p w:rsidR="001629C4" w:rsidRPr="00872FCB" w:rsidRDefault="001629C4" w:rsidP="008A721D">
      <w:pPr>
        <w:keepNext/>
        <w:keepLines/>
        <w:tabs>
          <w:tab w:val="right" w:pos="1134"/>
        </w:tabs>
        <w:spacing w:before="120" w:after="0"/>
        <w:rPr>
          <w:rFonts w:ascii="Times New Roman" w:hAnsi="Times New Roman"/>
          <w:b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Необходимость принятия межсекторального обязательства на реги</w:t>
      </w:r>
      <w:r w:rsidRPr="00872FCB">
        <w:rPr>
          <w:rFonts w:ascii="Times New Roman" w:hAnsi="Times New Roman"/>
          <w:b/>
          <w:sz w:val="28"/>
          <w:szCs w:val="28"/>
        </w:rPr>
        <w:t>о</w:t>
      </w:r>
      <w:r w:rsidRPr="00872FCB">
        <w:rPr>
          <w:rFonts w:ascii="Times New Roman" w:hAnsi="Times New Roman"/>
          <w:b/>
          <w:sz w:val="28"/>
          <w:szCs w:val="28"/>
        </w:rPr>
        <w:t>нальном уровне относительно рационального регулирования химич</w:t>
      </w:r>
      <w:r w:rsidRPr="00872FCB">
        <w:rPr>
          <w:rFonts w:ascii="Times New Roman" w:hAnsi="Times New Roman"/>
          <w:b/>
          <w:sz w:val="28"/>
          <w:szCs w:val="28"/>
        </w:rPr>
        <w:t>е</w:t>
      </w:r>
      <w:r w:rsidRPr="00872FCB">
        <w:rPr>
          <w:rFonts w:ascii="Times New Roman" w:hAnsi="Times New Roman"/>
          <w:b/>
          <w:sz w:val="28"/>
          <w:szCs w:val="28"/>
        </w:rPr>
        <w:t>ских веществ</w:t>
      </w:r>
    </w:p>
    <w:p w:rsidR="001629C4" w:rsidRPr="00872FCB" w:rsidRDefault="001629C4" w:rsidP="00315C37">
      <w:pPr>
        <w:spacing w:after="0"/>
        <w:ind w:firstLine="708"/>
        <w:jc w:val="both"/>
        <w:rPr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Для укрепления межсекторального сотрудничества на региональном и нацио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нальном уровнях и  создание потенциала необходимо укрепление с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трудничества с  государственн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ми и бизнес структурами стран Центральной Азии для эффективного использования опыта, мобилизации ресурсов, взаим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доверия</w:t>
      </w:r>
      <w:r w:rsidRPr="00872FCB">
        <w:rPr>
          <w:color w:val="000000"/>
          <w:sz w:val="28"/>
          <w:szCs w:val="28"/>
        </w:rPr>
        <w:t>.</w:t>
      </w:r>
    </w:p>
    <w:p w:rsidR="001629C4" w:rsidRPr="00872FCB" w:rsidRDefault="001629C4" w:rsidP="004E5238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Межсекторальное участие является одной из отличительных характер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стик процесса разработки СПМРХВ.  Комплексный подход к рациональному регулированию химических веществ является необходимым на национальном уровне, и он также будет иметь решающее значение для обеспечения участия основных межправительственных организаций, включая секретариаты мног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сторонних природоохранных соглашений, и международных финансовых у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реждений на глобальном уровне для того, чтобы СПМРХВ носил подлинно стратегический характер и обеспечил движение вперед.  Важнейшим элеме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том успеха явятся сотрудничество между учреждениями в деле оказания с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действия осуществлению СПМРХВ и обеспечение максимально возможного синергизма между их программами и мероприяти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ми.</w:t>
      </w:r>
    </w:p>
    <w:p w:rsidR="001629C4" w:rsidRPr="00872FCB" w:rsidRDefault="001629C4" w:rsidP="004E5238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Правительствам стран ЦА необходимо создать на национальном уровне межсект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ральный межведомственный координационный орган по реализации СПМРХВ, который должен включать национальных координаторов междун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родных конвенций (Стокголь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ской, Базельской и Роттердамской конвенций), представителей других секторов – сельского хозяйства, промышленности, здравоохранения, экономики, финансов, социального развития, бизнес сообщ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ства и др. заинтересованных сторон.</w:t>
      </w:r>
    </w:p>
    <w:p w:rsidR="001629C4" w:rsidRPr="00872FCB" w:rsidRDefault="001629C4" w:rsidP="004E5238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872FCB">
        <w:rPr>
          <w:rFonts w:ascii="Times New Roman" w:hAnsi="Times New Roman"/>
          <w:b/>
          <w:sz w:val="28"/>
          <w:szCs w:val="28"/>
        </w:rPr>
        <w:t>«Региональное сотрудничество по управлению химическими веществ</w:t>
      </w:r>
      <w:r w:rsidRPr="00872FCB">
        <w:rPr>
          <w:rFonts w:ascii="Times New Roman" w:hAnsi="Times New Roman"/>
          <w:b/>
          <w:sz w:val="28"/>
          <w:szCs w:val="28"/>
        </w:rPr>
        <w:t>а</w:t>
      </w:r>
      <w:r w:rsidRPr="00872FCB">
        <w:rPr>
          <w:rFonts w:ascii="Times New Roman" w:hAnsi="Times New Roman"/>
          <w:b/>
          <w:sz w:val="28"/>
          <w:szCs w:val="28"/>
        </w:rPr>
        <w:t>ми»</w:t>
      </w:r>
    </w:p>
    <w:p w:rsidR="001629C4" w:rsidRPr="00872FCB" w:rsidRDefault="001629C4" w:rsidP="00315C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Потребность регионального сотрудничества по управлению химич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скими вещес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>вами обусловлена необходимостью принятия согласованных мер для решения проблем в области химической безопасности на междун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родном/региональном  уровне, включая отсутствие возможностей для рег</w:t>
      </w:r>
      <w:r w:rsidRPr="00872FCB">
        <w:rPr>
          <w:rFonts w:ascii="Times New Roman" w:hAnsi="Times New Roman"/>
          <w:sz w:val="28"/>
          <w:szCs w:val="28"/>
        </w:rPr>
        <w:t>у</w:t>
      </w:r>
      <w:r w:rsidRPr="00872FCB">
        <w:rPr>
          <w:rFonts w:ascii="Times New Roman" w:hAnsi="Times New Roman"/>
          <w:sz w:val="28"/>
          <w:szCs w:val="28"/>
        </w:rPr>
        <w:t>лирования химических веществ в странах с переходной экономикой, завис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мость  от пестицидов в сельском хозяйстве, воздействие вредных х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мических веществ на работников и проблему, связанную с долгосрочным воздействием химических веществ на здоровье человека  и окружающую среду. Основная  цель регионального сотрудничества должна заключается в рациональном р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гулировании химических веществ на протяжении всего их жизненного цикла, с тем, чтобы к 2020 году химические вещества производились и использов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лись таким образом, чтобы были сведены к минимуму эти пагубные возде</w:t>
      </w:r>
      <w:r w:rsidRPr="00872FCB">
        <w:rPr>
          <w:rFonts w:ascii="Times New Roman" w:hAnsi="Times New Roman"/>
          <w:sz w:val="28"/>
          <w:szCs w:val="28"/>
        </w:rPr>
        <w:t>й</w:t>
      </w:r>
      <w:r w:rsidRPr="00872FCB">
        <w:rPr>
          <w:rFonts w:ascii="Times New Roman" w:hAnsi="Times New Roman"/>
          <w:sz w:val="28"/>
          <w:szCs w:val="28"/>
        </w:rPr>
        <w:t>ствия в странах Центрально-азиатского региона. Для того, чт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бы работа по управлению химическими веществами была эффективной необходимо дейс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 xml:space="preserve">вовать согласованным образом. </w:t>
      </w:r>
    </w:p>
    <w:p w:rsidR="001629C4" w:rsidRPr="00872FCB" w:rsidRDefault="001629C4" w:rsidP="00167EF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Целями регионального сотрудничества по рациональному управлению химическими веществами являются:</w:t>
      </w:r>
    </w:p>
    <w:p w:rsidR="001629C4" w:rsidRPr="00872FCB" w:rsidRDefault="001629C4" w:rsidP="00167EFF">
      <w:pPr>
        <w:pStyle w:val="ListParagraph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пересмотр национального законодательства в связи с ратификацией и осуществл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нием действующих международных соглашений о химических веществах и опасных отходов – таких, как Базельская, Роттердамская, Сто</w:t>
      </w:r>
      <w:r w:rsidRPr="00872FCB">
        <w:rPr>
          <w:rFonts w:ascii="Times New Roman" w:hAnsi="Times New Roman"/>
          <w:sz w:val="28"/>
          <w:szCs w:val="28"/>
        </w:rPr>
        <w:t>к</w:t>
      </w:r>
      <w:r w:rsidRPr="00872FCB">
        <w:rPr>
          <w:rFonts w:ascii="Times New Roman" w:hAnsi="Times New Roman"/>
          <w:sz w:val="28"/>
          <w:szCs w:val="28"/>
        </w:rPr>
        <w:t>гольмская конвенции  и др.;</w:t>
      </w:r>
    </w:p>
    <w:p w:rsidR="001629C4" w:rsidRPr="00872FCB" w:rsidRDefault="001629C4" w:rsidP="00167EFF">
      <w:pPr>
        <w:pStyle w:val="ListParagraph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 внедрение мер по улучшению координации и повышению взаимод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полняемости в вопросах политики и в  конкретных действиях, касающихся химической безопасности на национальном и региональном уровнях;</w:t>
      </w:r>
    </w:p>
    <w:p w:rsidR="001629C4" w:rsidRPr="00872FCB" w:rsidRDefault="001629C4" w:rsidP="00167EFF">
      <w:pPr>
        <w:pStyle w:val="ListParagraph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содействие рациональному регулированию химических веществ в ка</w:t>
      </w:r>
      <w:r w:rsidRPr="00872FCB">
        <w:rPr>
          <w:rFonts w:ascii="Times New Roman" w:hAnsi="Times New Roman"/>
          <w:sz w:val="28"/>
          <w:szCs w:val="28"/>
        </w:rPr>
        <w:t>ж</w:t>
      </w:r>
      <w:r w:rsidRPr="00872FCB">
        <w:rPr>
          <w:rFonts w:ascii="Times New Roman" w:hAnsi="Times New Roman"/>
          <w:sz w:val="28"/>
          <w:szCs w:val="28"/>
        </w:rPr>
        <w:t>дом соотве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>ствующем секторе и комплексных программ по рациональному регулированию химич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ских веществ во всех секторах</w:t>
      </w:r>
    </w:p>
    <w:p w:rsidR="001629C4" w:rsidRPr="00872FCB" w:rsidRDefault="001629C4" w:rsidP="00167EFF">
      <w:pPr>
        <w:pStyle w:val="ListParagraph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предотвращение незаконного международного оборота токсичных, опасных, з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прещённых или строго ограниченных химических веществ, включая продукты, содерж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щие такие вещества, смеси, соединения и отходы. Оказание содействия обмену информ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цией и укрепление потенциала стран Центральной Азии на национальном и региональном уровнях в области пр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дотвращения незаконного международного оборота и борьбы с ним;</w:t>
      </w:r>
    </w:p>
    <w:p w:rsidR="001629C4" w:rsidRPr="00872FCB" w:rsidRDefault="001629C4" w:rsidP="00167EFF">
      <w:pPr>
        <w:pStyle w:val="ListParagraph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укрепление синергетических связей между правительствами стран Центрально-азиатского региона, международными учреждениями, секрет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риатами многосторонних организаций и учреждений, занимающихся вопр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сами развития, для достижения раци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нального регулирования химических веществ;</w:t>
      </w:r>
    </w:p>
    <w:p w:rsidR="001629C4" w:rsidRPr="00872FCB" w:rsidRDefault="001629C4" w:rsidP="00167EFF">
      <w:pPr>
        <w:pStyle w:val="ListParagraph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наращивание потенциала для рационального регулирования химич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ских веществ на протяжении всего их жизненного цикла во всех странах Центрально-азиатского реги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на;</w:t>
      </w:r>
    </w:p>
    <w:p w:rsidR="001629C4" w:rsidRPr="00872FCB" w:rsidRDefault="001629C4" w:rsidP="00167EFF">
      <w:pPr>
        <w:pStyle w:val="ListParagraph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включение вопросов создания потенциала в области рационального р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гулирования химических веществ в качестве одного из приоритетов в страт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гии социально-экономического развития стран Центральной Азии;</w:t>
      </w:r>
    </w:p>
    <w:p w:rsidR="001629C4" w:rsidRPr="00872FCB" w:rsidRDefault="001629C4" w:rsidP="00167EFF">
      <w:pPr>
        <w:pStyle w:val="ListParagraph"/>
        <w:numPr>
          <w:ilvl w:val="0"/>
          <w:numId w:val="13"/>
        </w:numPr>
        <w:spacing w:before="12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укрепление сотрудничества в области рационального регулирования химических веществ между правительствами стран Центральной Азии, час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>ным сектором и гражда</w:t>
      </w:r>
      <w:r w:rsidRPr="00872FCB">
        <w:rPr>
          <w:rFonts w:ascii="Times New Roman" w:hAnsi="Times New Roman"/>
          <w:sz w:val="28"/>
          <w:szCs w:val="28"/>
        </w:rPr>
        <w:t>н</w:t>
      </w:r>
      <w:r w:rsidRPr="00872FCB">
        <w:rPr>
          <w:rFonts w:ascii="Times New Roman" w:hAnsi="Times New Roman"/>
          <w:sz w:val="28"/>
          <w:szCs w:val="28"/>
        </w:rPr>
        <w:t xml:space="preserve">ским обществом на национальном и региональном уровнях.  </w:t>
      </w:r>
    </w:p>
    <w:p w:rsidR="001629C4" w:rsidRPr="00872FCB" w:rsidRDefault="001629C4" w:rsidP="00167EFF">
      <w:pPr>
        <w:spacing w:before="120"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Уменьшение рисков, включая предотвращение, снижение, ликвидацию последствий, минимизирование рисков и их устранение, является основным обязательным элементом обеспечения рационального регулирования хим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ческих веществ, включая, в определённых случаях, продукты и изделия, с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держащие химические вещества, на протяжении вс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го их жизненного цикла.</w:t>
      </w:r>
    </w:p>
    <w:p w:rsidR="001629C4" w:rsidRPr="00872FCB" w:rsidRDefault="001629C4" w:rsidP="00167EF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Необходимо, чтобы в ходе принятия решений по химическим веществам учитывались интересы, и предусматривалась защита не только населения, но и экосистем и их составляющих элементов, наиболее уязвимых к воздейс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>вию химических веществ,  всех стран Центрально-азиатского региона.</w:t>
      </w:r>
    </w:p>
    <w:p w:rsidR="001629C4" w:rsidRPr="00872FCB" w:rsidRDefault="001629C4" w:rsidP="00167EF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Страны Центральной Азии в достижении целей по рациональному упра</w:t>
      </w:r>
      <w:r w:rsidRPr="00872FCB">
        <w:rPr>
          <w:rFonts w:ascii="Times New Roman" w:hAnsi="Times New Roman"/>
          <w:sz w:val="28"/>
          <w:szCs w:val="28"/>
        </w:rPr>
        <w:t>в</w:t>
      </w:r>
      <w:r w:rsidRPr="00872FCB">
        <w:rPr>
          <w:rFonts w:ascii="Times New Roman" w:hAnsi="Times New Roman"/>
          <w:sz w:val="28"/>
          <w:szCs w:val="28"/>
        </w:rPr>
        <w:t>лению хим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ческими веществами сталкиваются с рядом трудностей:</w:t>
      </w:r>
    </w:p>
    <w:p w:rsidR="001629C4" w:rsidRPr="00872FCB" w:rsidRDefault="001629C4" w:rsidP="00167EFF">
      <w:pPr>
        <w:pStyle w:val="ListParagraph"/>
        <w:numPr>
          <w:ilvl w:val="0"/>
          <w:numId w:val="12"/>
        </w:numPr>
        <w:spacing w:after="0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 получение доступа к значительным финансовым средствам и другим ресурсам, н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обходимым для достижения целей;</w:t>
      </w:r>
    </w:p>
    <w:p w:rsidR="001629C4" w:rsidRPr="00872FCB" w:rsidRDefault="001629C4" w:rsidP="00167EFF">
      <w:pPr>
        <w:pStyle w:val="ListParagraph"/>
        <w:numPr>
          <w:ilvl w:val="0"/>
          <w:numId w:val="12"/>
        </w:numPr>
        <w:spacing w:after="0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 создание и укрепление партнёрских связей и механизмов для осущес</w:t>
      </w:r>
      <w:r w:rsidRPr="00872FCB">
        <w:rPr>
          <w:rFonts w:ascii="Times New Roman" w:hAnsi="Times New Roman"/>
          <w:sz w:val="28"/>
          <w:szCs w:val="28"/>
        </w:rPr>
        <w:t>т</w:t>
      </w:r>
      <w:r w:rsidRPr="00872FCB">
        <w:rPr>
          <w:rFonts w:ascii="Times New Roman" w:hAnsi="Times New Roman"/>
          <w:sz w:val="28"/>
          <w:szCs w:val="28"/>
        </w:rPr>
        <w:t>вления технического сотрудничества и предоставления соответствующей н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вейшей «чистой» техн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логии;</w:t>
      </w:r>
    </w:p>
    <w:p w:rsidR="001629C4" w:rsidRPr="00872FCB" w:rsidRDefault="001629C4" w:rsidP="00167EFF">
      <w:pPr>
        <w:pStyle w:val="ListParagraph"/>
        <w:numPr>
          <w:ilvl w:val="0"/>
          <w:numId w:val="12"/>
        </w:numPr>
        <w:spacing w:after="0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 обеспечение выполнения национальных законов и подзаконных актов, касающихся регулирования химических веществ, в том числе, которые сп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собствуют выполнению международных соглашений;</w:t>
      </w:r>
    </w:p>
    <w:p w:rsidR="001629C4" w:rsidRPr="00872FCB" w:rsidRDefault="001629C4" w:rsidP="00167EFF">
      <w:pPr>
        <w:pStyle w:val="ListParagraph"/>
        <w:numPr>
          <w:ilvl w:val="0"/>
          <w:numId w:val="12"/>
        </w:numPr>
        <w:spacing w:after="0"/>
        <w:ind w:left="0"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отсутствие тесного международного сотрудничества между заинтер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сованными учреждениями, в том числе таможенными службами в странах Центральной Азии, с ц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лью обмена соответствующей  информацией, которая должна быть  направлена  на предупреждение любого незаконного междун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родного оборота опасных химических веществ;</w:t>
      </w:r>
    </w:p>
    <w:p w:rsidR="001629C4" w:rsidRPr="00872FCB" w:rsidRDefault="001629C4" w:rsidP="00167EF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и др.</w:t>
      </w:r>
    </w:p>
    <w:p w:rsidR="001629C4" w:rsidRPr="00872FCB" w:rsidRDefault="001629C4" w:rsidP="00167EFF">
      <w:pPr>
        <w:spacing w:after="0"/>
        <w:ind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Для облегчения взаимодействия на национальном и региональном уро</w:t>
      </w:r>
      <w:r w:rsidRPr="00872FCB">
        <w:rPr>
          <w:rFonts w:ascii="Times New Roman" w:hAnsi="Times New Roman"/>
          <w:sz w:val="28"/>
          <w:szCs w:val="28"/>
        </w:rPr>
        <w:t>в</w:t>
      </w:r>
      <w:r w:rsidRPr="00872FCB">
        <w:rPr>
          <w:rFonts w:ascii="Times New Roman" w:hAnsi="Times New Roman"/>
          <w:sz w:val="28"/>
          <w:szCs w:val="28"/>
        </w:rPr>
        <w:t>нях правител</w:t>
      </w:r>
      <w:r w:rsidRPr="00872FCB">
        <w:rPr>
          <w:rFonts w:ascii="Times New Roman" w:hAnsi="Times New Roman"/>
          <w:sz w:val="28"/>
          <w:szCs w:val="28"/>
        </w:rPr>
        <w:t>ь</w:t>
      </w:r>
      <w:r w:rsidRPr="00872FCB">
        <w:rPr>
          <w:rFonts w:ascii="Times New Roman" w:hAnsi="Times New Roman"/>
          <w:sz w:val="28"/>
          <w:szCs w:val="28"/>
        </w:rPr>
        <w:t>ство каждой страны Центральной Азии должно назначить свой национальный координ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рующий Центр/Орган,  состоящий из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 xml:space="preserve"> национальных координаторов международных конвенций (СК, БК, РК), представителей др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гих секторов – сельского хозяйства, промышленности, здравоохранения, эк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номики, финансов, социального развития, бизнес сообщества и др. заинтерес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72FCB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ванных сторон, </w:t>
      </w:r>
      <w:r w:rsidRPr="00872FCB">
        <w:rPr>
          <w:rFonts w:ascii="Times New Roman" w:hAnsi="Times New Roman"/>
          <w:sz w:val="28"/>
          <w:szCs w:val="28"/>
        </w:rPr>
        <w:t xml:space="preserve">с тем, чтобы он играл роль эффективного связующего звена в деятельности по рациональному управлению химическими веществами. </w:t>
      </w:r>
    </w:p>
    <w:p w:rsidR="001629C4" w:rsidRPr="00872FCB" w:rsidRDefault="001629C4" w:rsidP="00167EFF">
      <w:pPr>
        <w:spacing w:after="0"/>
        <w:ind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Достижение цели устойчивого развития, улучшение здоровья человека и окружающей среды в контексте расширения производства и применения х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мических веществ, требует осуществления безопасного управления химич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 xml:space="preserve">скими веществами. </w:t>
      </w:r>
    </w:p>
    <w:p w:rsidR="001629C4" w:rsidRPr="00872FCB" w:rsidRDefault="001629C4" w:rsidP="00167EFF">
      <w:pPr>
        <w:spacing w:after="0"/>
        <w:ind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Важной инициативой в рамках Международного сотрудничества в обла</w:t>
      </w:r>
      <w:r w:rsidRPr="00872FCB">
        <w:rPr>
          <w:rFonts w:ascii="Times New Roman" w:hAnsi="Times New Roman"/>
          <w:sz w:val="28"/>
          <w:szCs w:val="28"/>
        </w:rPr>
        <w:t>с</w:t>
      </w:r>
      <w:r w:rsidRPr="00872FCB">
        <w:rPr>
          <w:rFonts w:ascii="Times New Roman" w:hAnsi="Times New Roman"/>
          <w:sz w:val="28"/>
          <w:szCs w:val="28"/>
        </w:rPr>
        <w:t>ти охраны здоровья людей и окружающей среды является Стратегический подход к международному регулированию химических веществ (СПМРХВ).   СПМРХВ был принят на Первой Международной конференции по регулир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ванию химических веществ (МКРХВ-1) в феврале 2006 года. СПМРХВ с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стоит из трёх текстов: Дубайская декларация о международном регулиров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нии химических веществ, Общепрограммная политическая стратегия и Гл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бальный план действий. СПМРХВ представляет собой обязательство, прин</w:t>
      </w:r>
      <w:r w:rsidRPr="00872FCB">
        <w:rPr>
          <w:rFonts w:ascii="Times New Roman" w:hAnsi="Times New Roman"/>
          <w:sz w:val="28"/>
          <w:szCs w:val="28"/>
        </w:rPr>
        <w:t>я</w:t>
      </w:r>
      <w:r w:rsidRPr="00872FCB">
        <w:rPr>
          <w:rFonts w:ascii="Times New Roman" w:hAnsi="Times New Roman"/>
          <w:sz w:val="28"/>
          <w:szCs w:val="28"/>
        </w:rPr>
        <w:t>тое прав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тельствами мира, по достижению во всех странах рационального регулирования химических веществ с тем, чтобы воздействие как сельскох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зяйственных, так и промышленных химикатов не причиняло бы больше с</w:t>
      </w:r>
      <w:r w:rsidRPr="00872FCB">
        <w:rPr>
          <w:rFonts w:ascii="Times New Roman" w:hAnsi="Times New Roman"/>
          <w:sz w:val="28"/>
          <w:szCs w:val="28"/>
        </w:rPr>
        <w:t>у</w:t>
      </w:r>
      <w:r w:rsidRPr="00872FCB">
        <w:rPr>
          <w:rFonts w:ascii="Times New Roman" w:hAnsi="Times New Roman"/>
          <w:sz w:val="28"/>
          <w:szCs w:val="28"/>
        </w:rPr>
        <w:t>щественного вреда здоровью людей и окружающей среды.  СПМРХВ имеет очень широкий охват, он включает все аспекты химической без</w:t>
      </w:r>
      <w:r w:rsidRPr="00872FCB">
        <w:rPr>
          <w:rFonts w:ascii="Times New Roman" w:hAnsi="Times New Roman"/>
          <w:sz w:val="28"/>
          <w:szCs w:val="28"/>
        </w:rPr>
        <w:t>о</w:t>
      </w:r>
      <w:r w:rsidRPr="00872FCB">
        <w:rPr>
          <w:rFonts w:ascii="Times New Roman" w:hAnsi="Times New Roman"/>
          <w:sz w:val="28"/>
          <w:szCs w:val="28"/>
        </w:rPr>
        <w:t>пасности, а именно, экологические, экономические, социальные, трудовые аспекты и а</w:t>
      </w:r>
      <w:r w:rsidRPr="00872FCB">
        <w:rPr>
          <w:rFonts w:ascii="Times New Roman" w:hAnsi="Times New Roman"/>
          <w:sz w:val="28"/>
          <w:szCs w:val="28"/>
        </w:rPr>
        <w:t>с</w:t>
      </w:r>
      <w:r w:rsidRPr="00872FCB">
        <w:rPr>
          <w:rFonts w:ascii="Times New Roman" w:hAnsi="Times New Roman"/>
          <w:sz w:val="28"/>
          <w:szCs w:val="28"/>
        </w:rPr>
        <w:t>пекты здоровья.</w:t>
      </w:r>
    </w:p>
    <w:p w:rsidR="001629C4" w:rsidRPr="00872FCB" w:rsidRDefault="001629C4" w:rsidP="00167EFF">
      <w:pPr>
        <w:spacing w:after="0"/>
        <w:ind w:firstLine="405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Основная цель осуществления СПМРХВ  заключается в обеспечении р</w:t>
      </w:r>
      <w:r w:rsidRPr="00872FCB">
        <w:rPr>
          <w:rFonts w:ascii="Times New Roman" w:hAnsi="Times New Roman"/>
          <w:sz w:val="28"/>
          <w:szCs w:val="28"/>
        </w:rPr>
        <w:t>а</w:t>
      </w:r>
      <w:r w:rsidRPr="00872FCB">
        <w:rPr>
          <w:rFonts w:ascii="Times New Roman" w:hAnsi="Times New Roman"/>
          <w:sz w:val="28"/>
          <w:szCs w:val="28"/>
        </w:rPr>
        <w:t>ционального управления химическими веществами на протяжении всего их жизненного цикла, с тем, чтобы к 2020 году свести к минимуму вред, прич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няемый использованием и производством химических веществ, здоровью людей и окружающей среде. Для достижения этой общей цели СПМРХВ у</w:t>
      </w:r>
      <w:r w:rsidRPr="00872FCB">
        <w:rPr>
          <w:rFonts w:ascii="Times New Roman" w:hAnsi="Times New Roman"/>
          <w:sz w:val="28"/>
          <w:szCs w:val="28"/>
        </w:rPr>
        <w:t>с</w:t>
      </w:r>
      <w:r w:rsidRPr="00872FCB">
        <w:rPr>
          <w:rFonts w:ascii="Times New Roman" w:hAnsi="Times New Roman"/>
          <w:sz w:val="28"/>
          <w:szCs w:val="28"/>
        </w:rPr>
        <w:t>тановил пять вспомогательных целей:</w:t>
      </w:r>
    </w:p>
    <w:p w:rsidR="001629C4" w:rsidRPr="00872FCB" w:rsidRDefault="001629C4" w:rsidP="00167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уменьшение рисков; </w:t>
      </w:r>
    </w:p>
    <w:p w:rsidR="001629C4" w:rsidRPr="00872FCB" w:rsidRDefault="001629C4" w:rsidP="00167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>знание и информация;</w:t>
      </w:r>
    </w:p>
    <w:p w:rsidR="001629C4" w:rsidRPr="00872FCB" w:rsidRDefault="001629C4" w:rsidP="00167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управление; </w:t>
      </w:r>
    </w:p>
    <w:p w:rsidR="001629C4" w:rsidRPr="00872FCB" w:rsidRDefault="001629C4" w:rsidP="00167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создание потенциала и техническое сотрудничество; </w:t>
      </w:r>
    </w:p>
    <w:p w:rsidR="001629C4" w:rsidRPr="00872FCB" w:rsidRDefault="001629C4" w:rsidP="00167EFF">
      <w:pPr>
        <w:pStyle w:val="ListParagraph"/>
        <w:numPr>
          <w:ilvl w:val="0"/>
          <w:numId w:val="16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 нелегальный международный оборот</w:t>
      </w:r>
      <w:r w:rsidRPr="00872FCB">
        <w:rPr>
          <w:rFonts w:ascii="Times New Roman" w:hAnsi="Times New Roman"/>
          <w:color w:val="000000"/>
          <w:sz w:val="28"/>
          <w:szCs w:val="28"/>
        </w:rPr>
        <w:t>.</w:t>
      </w:r>
      <w:r w:rsidRPr="00872FCB">
        <w:rPr>
          <w:rFonts w:ascii="Times New Roman" w:hAnsi="Times New Roman"/>
          <w:color w:val="000000"/>
          <w:sz w:val="28"/>
          <w:szCs w:val="28"/>
        </w:rPr>
        <w:br/>
      </w:r>
      <w:r w:rsidRPr="00872FCB">
        <w:rPr>
          <w:rFonts w:ascii="Times New Roman" w:hAnsi="Times New Roman"/>
          <w:sz w:val="28"/>
          <w:szCs w:val="28"/>
        </w:rPr>
        <w:t xml:space="preserve">         В качестве одного из ключевых элементов осуществления СПМРХВ я</w:t>
      </w:r>
      <w:r w:rsidRPr="00872FCB">
        <w:rPr>
          <w:rFonts w:ascii="Times New Roman" w:hAnsi="Times New Roman"/>
          <w:sz w:val="28"/>
          <w:szCs w:val="28"/>
        </w:rPr>
        <w:t>в</w:t>
      </w:r>
      <w:r w:rsidRPr="00872FCB">
        <w:rPr>
          <w:rFonts w:ascii="Times New Roman" w:hAnsi="Times New Roman"/>
          <w:sz w:val="28"/>
          <w:szCs w:val="28"/>
        </w:rPr>
        <w:t>ляется разработка Национального профиля – всеобъемлющего обзора сущ</w:t>
      </w:r>
      <w:r w:rsidRPr="00872FCB">
        <w:rPr>
          <w:rFonts w:ascii="Times New Roman" w:hAnsi="Times New Roman"/>
          <w:sz w:val="28"/>
          <w:szCs w:val="28"/>
        </w:rPr>
        <w:t>е</w:t>
      </w:r>
      <w:r w:rsidRPr="00872FCB">
        <w:rPr>
          <w:rFonts w:ascii="Times New Roman" w:hAnsi="Times New Roman"/>
          <w:sz w:val="28"/>
          <w:szCs w:val="28"/>
        </w:rPr>
        <w:t>ствующих национальных правовых, организационных, административных, технических инфраструктур, связанных с рациональным использованием х</w:t>
      </w:r>
      <w:r w:rsidRPr="00872FCB">
        <w:rPr>
          <w:rFonts w:ascii="Times New Roman" w:hAnsi="Times New Roman"/>
          <w:sz w:val="28"/>
          <w:szCs w:val="28"/>
        </w:rPr>
        <w:t>и</w:t>
      </w:r>
      <w:r w:rsidRPr="00872FCB">
        <w:rPr>
          <w:rFonts w:ascii="Times New Roman" w:hAnsi="Times New Roman"/>
          <w:sz w:val="28"/>
          <w:szCs w:val="28"/>
        </w:rPr>
        <w:t>мических веществ.</w:t>
      </w:r>
    </w:p>
    <w:p w:rsidR="001629C4" w:rsidRPr="00872FCB" w:rsidRDefault="001629C4" w:rsidP="00167EFF">
      <w:pPr>
        <w:pStyle w:val="ListParagraph"/>
        <w:ind w:left="0"/>
        <w:jc w:val="both"/>
        <w:rPr>
          <w:sz w:val="28"/>
          <w:szCs w:val="28"/>
        </w:rPr>
      </w:pPr>
    </w:p>
    <w:p w:rsidR="001629C4" w:rsidRPr="00872FCB" w:rsidRDefault="001629C4" w:rsidP="00167EF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Заместитель директора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2FCB">
        <w:rPr>
          <w:rFonts w:ascii="Times New Roman" w:hAnsi="Times New Roman"/>
          <w:sz w:val="28"/>
          <w:szCs w:val="28"/>
        </w:rPr>
        <w:tab/>
        <w:t>Л.С. Бо</w:t>
      </w:r>
      <w:r w:rsidRPr="00872FCB">
        <w:rPr>
          <w:rFonts w:ascii="Times New Roman" w:hAnsi="Times New Roman"/>
          <w:sz w:val="28"/>
          <w:szCs w:val="28"/>
        </w:rPr>
        <w:t>б</w:t>
      </w:r>
      <w:r w:rsidRPr="00872FCB">
        <w:rPr>
          <w:rFonts w:ascii="Times New Roman" w:hAnsi="Times New Roman"/>
          <w:sz w:val="28"/>
          <w:szCs w:val="28"/>
        </w:rPr>
        <w:t>рицкая</w:t>
      </w:r>
    </w:p>
    <w:p w:rsidR="001629C4" w:rsidRPr="00872FCB" w:rsidRDefault="001629C4" w:rsidP="00167EF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1629C4" w:rsidRPr="00872FCB" w:rsidRDefault="001629C4" w:rsidP="00167EF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1629C4" w:rsidRPr="00872FCB" w:rsidRDefault="001629C4" w:rsidP="00167EF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872FCB">
        <w:rPr>
          <w:rFonts w:ascii="Times New Roman" w:hAnsi="Times New Roman"/>
          <w:sz w:val="28"/>
          <w:szCs w:val="28"/>
        </w:rPr>
        <w:t xml:space="preserve"> 10 декабря 2012 г.</w:t>
      </w:r>
    </w:p>
    <w:sectPr w:rsidR="001629C4" w:rsidRPr="00872FCB" w:rsidSect="00DD7B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C4" w:rsidRDefault="001629C4" w:rsidP="00577E7A">
      <w:pPr>
        <w:spacing w:after="0" w:line="240" w:lineRule="auto"/>
      </w:pPr>
      <w:r>
        <w:separator/>
      </w:r>
    </w:p>
  </w:endnote>
  <w:endnote w:type="continuationSeparator" w:id="0">
    <w:p w:rsidR="001629C4" w:rsidRDefault="001629C4" w:rsidP="005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C4" w:rsidRDefault="001629C4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1629C4" w:rsidRDefault="00162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C4" w:rsidRDefault="001629C4" w:rsidP="00577E7A">
      <w:pPr>
        <w:spacing w:after="0" w:line="240" w:lineRule="auto"/>
      </w:pPr>
      <w:r>
        <w:separator/>
      </w:r>
    </w:p>
  </w:footnote>
  <w:footnote w:type="continuationSeparator" w:id="0">
    <w:p w:rsidR="001629C4" w:rsidRDefault="001629C4" w:rsidP="0057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E3"/>
    <w:multiLevelType w:val="hybridMultilevel"/>
    <w:tmpl w:val="11B483D0"/>
    <w:lvl w:ilvl="0" w:tplc="2F1E1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EC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62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6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E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E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E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348F1"/>
    <w:multiLevelType w:val="hybridMultilevel"/>
    <w:tmpl w:val="4688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4F0"/>
    <w:multiLevelType w:val="hybridMultilevel"/>
    <w:tmpl w:val="E396AAA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F3C2E7D"/>
    <w:multiLevelType w:val="hybridMultilevel"/>
    <w:tmpl w:val="7A14EB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641D4C"/>
    <w:multiLevelType w:val="hybridMultilevel"/>
    <w:tmpl w:val="52E8E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24ED"/>
    <w:multiLevelType w:val="hybridMultilevel"/>
    <w:tmpl w:val="B63CA0AA"/>
    <w:lvl w:ilvl="0" w:tplc="3F9E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0B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2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A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2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64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21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514AA7"/>
    <w:multiLevelType w:val="hybridMultilevel"/>
    <w:tmpl w:val="7D16230E"/>
    <w:lvl w:ilvl="0" w:tplc="204E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4D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A2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43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6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26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C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5A7F3B"/>
    <w:multiLevelType w:val="hybridMultilevel"/>
    <w:tmpl w:val="FF54C4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C5243"/>
    <w:multiLevelType w:val="hybridMultilevel"/>
    <w:tmpl w:val="107E356E"/>
    <w:lvl w:ilvl="0" w:tplc="EEC8F5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6E176F"/>
    <w:multiLevelType w:val="hybridMultilevel"/>
    <w:tmpl w:val="A5D8B7E2"/>
    <w:lvl w:ilvl="0" w:tplc="EEC8F5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34243"/>
    <w:multiLevelType w:val="hybridMultilevel"/>
    <w:tmpl w:val="7A603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3391"/>
    <w:multiLevelType w:val="hybridMultilevel"/>
    <w:tmpl w:val="0DA27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0D30"/>
    <w:multiLevelType w:val="hybridMultilevel"/>
    <w:tmpl w:val="331E63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4B4A65"/>
    <w:multiLevelType w:val="hybridMultilevel"/>
    <w:tmpl w:val="A0C05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515C83"/>
    <w:multiLevelType w:val="hybridMultilevel"/>
    <w:tmpl w:val="ED6AA78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9057C2C"/>
    <w:multiLevelType w:val="hybridMultilevel"/>
    <w:tmpl w:val="0D107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7B"/>
    <w:rsid w:val="000861B2"/>
    <w:rsid w:val="000D140C"/>
    <w:rsid w:val="00111312"/>
    <w:rsid w:val="0012598E"/>
    <w:rsid w:val="001629C4"/>
    <w:rsid w:val="00167EFF"/>
    <w:rsid w:val="001C383A"/>
    <w:rsid w:val="001C5903"/>
    <w:rsid w:val="00212B31"/>
    <w:rsid w:val="00275BE4"/>
    <w:rsid w:val="002A297B"/>
    <w:rsid w:val="002D7BEE"/>
    <w:rsid w:val="00315C37"/>
    <w:rsid w:val="003165A7"/>
    <w:rsid w:val="00366D37"/>
    <w:rsid w:val="00453C0B"/>
    <w:rsid w:val="00487C05"/>
    <w:rsid w:val="004A34BC"/>
    <w:rsid w:val="004E5238"/>
    <w:rsid w:val="0051181B"/>
    <w:rsid w:val="0053562F"/>
    <w:rsid w:val="00577E7A"/>
    <w:rsid w:val="005B15E9"/>
    <w:rsid w:val="005D7CFB"/>
    <w:rsid w:val="005E1278"/>
    <w:rsid w:val="0063624A"/>
    <w:rsid w:val="006404E5"/>
    <w:rsid w:val="00697A70"/>
    <w:rsid w:val="006B5E18"/>
    <w:rsid w:val="00746580"/>
    <w:rsid w:val="007731B2"/>
    <w:rsid w:val="00792D7B"/>
    <w:rsid w:val="007B1888"/>
    <w:rsid w:val="007B2E98"/>
    <w:rsid w:val="007E43C1"/>
    <w:rsid w:val="00872FCB"/>
    <w:rsid w:val="008A721D"/>
    <w:rsid w:val="008D48F6"/>
    <w:rsid w:val="008F2B4A"/>
    <w:rsid w:val="00904075"/>
    <w:rsid w:val="00921E0F"/>
    <w:rsid w:val="00970805"/>
    <w:rsid w:val="00994FFB"/>
    <w:rsid w:val="009E3B47"/>
    <w:rsid w:val="00AD7731"/>
    <w:rsid w:val="00B475A3"/>
    <w:rsid w:val="00B83264"/>
    <w:rsid w:val="00B955F1"/>
    <w:rsid w:val="00B97715"/>
    <w:rsid w:val="00C27D50"/>
    <w:rsid w:val="00C860AC"/>
    <w:rsid w:val="00CB3F1C"/>
    <w:rsid w:val="00CD047F"/>
    <w:rsid w:val="00D00AD6"/>
    <w:rsid w:val="00D54C00"/>
    <w:rsid w:val="00D55DF3"/>
    <w:rsid w:val="00D70F75"/>
    <w:rsid w:val="00D74C3C"/>
    <w:rsid w:val="00DD7B4B"/>
    <w:rsid w:val="00DE1E96"/>
    <w:rsid w:val="00DE4DE7"/>
    <w:rsid w:val="00DF4247"/>
    <w:rsid w:val="00DF4D09"/>
    <w:rsid w:val="00E24D6E"/>
    <w:rsid w:val="00F01726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264"/>
    <w:pPr>
      <w:ind w:left="720"/>
      <w:contextualSpacing/>
    </w:pPr>
  </w:style>
  <w:style w:type="paragraph" w:styleId="NormalWeb">
    <w:name w:val="Normal (Web)"/>
    <w:basedOn w:val="Normal"/>
    <w:uiPriority w:val="99"/>
    <w:rsid w:val="000D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7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E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E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11</Pages>
  <Words>3506</Words>
  <Characters>19987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Сомри</cp:lastModifiedBy>
  <cp:revision>24</cp:revision>
  <cp:lastPrinted>2012-12-10T08:41:00Z</cp:lastPrinted>
  <dcterms:created xsi:type="dcterms:W3CDTF">2012-12-07T05:12:00Z</dcterms:created>
  <dcterms:modified xsi:type="dcterms:W3CDTF">2012-12-10T08:47:00Z</dcterms:modified>
</cp:coreProperties>
</file>